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F49" w:rsidRDefault="00450F49">
      <w:pPr>
        <w:spacing w:after="0" w:line="240" w:lineRule="auto"/>
        <w:jc w:val="center"/>
        <w:rPr>
          <w:rFonts w:ascii="Times New Roman" w:hAnsi="Times New Roman" w:cs="Times New Roman"/>
          <w:sz w:val="28"/>
          <w:szCs w:val="28"/>
        </w:rPr>
      </w:pPr>
    </w:p>
    <w:p w:rsidR="00450F49" w:rsidRDefault="002F3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Заключение                                                                              </w:t>
      </w:r>
    </w:p>
    <w:p w:rsidR="00450F49" w:rsidRDefault="002F353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 результатам публичных слушаний по проекту межевания территории микрорайона 28 города Сургута </w:t>
      </w:r>
    </w:p>
    <w:p w:rsidR="00450F49" w:rsidRDefault="00450F49">
      <w:pPr>
        <w:spacing w:after="0" w:line="240" w:lineRule="auto"/>
        <w:jc w:val="center"/>
        <w:rPr>
          <w:rFonts w:ascii="Times New Roman" w:hAnsi="Times New Roman" w:cs="Times New Roman"/>
          <w:sz w:val="28"/>
          <w:szCs w:val="28"/>
        </w:rPr>
      </w:pPr>
    </w:p>
    <w:p w:rsidR="00450F49" w:rsidRDefault="002F3535">
      <w:pPr>
        <w:spacing w:after="0" w:line="240" w:lineRule="auto"/>
        <w:ind w:right="316" w:firstLine="708"/>
        <w:jc w:val="both"/>
        <w:rPr>
          <w:rFonts w:ascii="Times New Roman" w:hAnsi="Times New Roman" w:cs="Times New Roman"/>
          <w:sz w:val="28"/>
          <w:szCs w:val="28"/>
        </w:rPr>
      </w:pPr>
      <w:r>
        <w:rPr>
          <w:rFonts w:ascii="Times New Roman" w:hAnsi="Times New Roman" w:cs="Times New Roman"/>
          <w:sz w:val="28"/>
          <w:szCs w:val="28"/>
        </w:rPr>
        <w:t>Публичные слушания проводятся на основании постановления Главы города</w:t>
      </w:r>
      <w:r w:rsidR="00633C46">
        <w:rPr>
          <w:rFonts w:ascii="Times New Roman" w:hAnsi="Times New Roman" w:cs="Times New Roman"/>
          <w:sz w:val="28"/>
          <w:szCs w:val="28"/>
        </w:rPr>
        <w:t xml:space="preserve"> № 204 от 24</w:t>
      </w:r>
      <w:r>
        <w:rPr>
          <w:rFonts w:ascii="Times New Roman" w:hAnsi="Times New Roman" w:cs="Times New Roman"/>
          <w:sz w:val="28"/>
          <w:szCs w:val="28"/>
        </w:rPr>
        <w:t>.12.2018 о назначении публичных слушаний по проекту межевания территории микрорайона 28.</w:t>
      </w:r>
    </w:p>
    <w:p w:rsidR="00450F49" w:rsidRDefault="002F3535">
      <w:pPr>
        <w:spacing w:after="0" w:line="240" w:lineRule="auto"/>
        <w:ind w:right="316" w:firstLine="708"/>
        <w:jc w:val="both"/>
        <w:rPr>
          <w:rFonts w:ascii="Times New Roman" w:hAnsi="Times New Roman" w:cs="Times New Roman"/>
          <w:sz w:val="28"/>
          <w:szCs w:val="28"/>
        </w:rPr>
      </w:pPr>
      <w:r>
        <w:rPr>
          <w:rFonts w:ascii="Times New Roman" w:hAnsi="Times New Roman" w:cs="Times New Roman"/>
          <w:sz w:val="28"/>
          <w:szCs w:val="28"/>
        </w:rPr>
        <w:t>Место проведения конференц-зал по адресу, улица Восход, дом 4.</w:t>
      </w:r>
    </w:p>
    <w:p w:rsidR="00450F49" w:rsidRDefault="002F3535">
      <w:pPr>
        <w:spacing w:after="0" w:line="240" w:lineRule="auto"/>
        <w:ind w:left="357" w:firstLine="351"/>
        <w:jc w:val="both"/>
        <w:rPr>
          <w:rFonts w:ascii="Times New Roman" w:hAnsi="Times New Roman" w:cs="Times New Roman"/>
          <w:sz w:val="28"/>
          <w:szCs w:val="28"/>
        </w:rPr>
      </w:pPr>
      <w:r>
        <w:rPr>
          <w:rFonts w:ascii="Times New Roman" w:hAnsi="Times New Roman" w:cs="Times New Roman"/>
          <w:sz w:val="28"/>
          <w:szCs w:val="28"/>
        </w:rPr>
        <w:t>Дата проведения 19.01.2019.</w:t>
      </w:r>
    </w:p>
    <w:p w:rsidR="00450F49" w:rsidRDefault="00633C46">
      <w:pPr>
        <w:spacing w:after="0" w:line="240" w:lineRule="auto"/>
        <w:ind w:left="357" w:firstLine="351"/>
        <w:jc w:val="both"/>
        <w:rPr>
          <w:rFonts w:ascii="Times New Roman" w:hAnsi="Times New Roman" w:cs="Times New Roman"/>
          <w:sz w:val="28"/>
          <w:szCs w:val="28"/>
        </w:rPr>
      </w:pPr>
      <w:r>
        <w:rPr>
          <w:rFonts w:ascii="Times New Roman" w:hAnsi="Times New Roman" w:cs="Times New Roman"/>
          <w:sz w:val="28"/>
          <w:szCs w:val="28"/>
        </w:rPr>
        <w:t>Время проведения 12.15</w:t>
      </w:r>
      <w:r w:rsidR="002F3535">
        <w:rPr>
          <w:rFonts w:ascii="Times New Roman" w:hAnsi="Times New Roman" w:cs="Times New Roman"/>
          <w:sz w:val="28"/>
          <w:szCs w:val="28"/>
        </w:rPr>
        <w:t>.</w:t>
      </w:r>
    </w:p>
    <w:p w:rsidR="00450F49" w:rsidRDefault="002F3535">
      <w:pPr>
        <w:spacing w:after="0" w:line="240" w:lineRule="auto"/>
        <w:ind w:left="357" w:firstLine="351"/>
        <w:jc w:val="both"/>
        <w:rPr>
          <w:rFonts w:ascii="Times New Roman" w:hAnsi="Times New Roman" w:cs="Times New Roman"/>
          <w:sz w:val="28"/>
          <w:szCs w:val="28"/>
        </w:rPr>
      </w:pPr>
      <w:r>
        <w:rPr>
          <w:rFonts w:ascii="Times New Roman" w:hAnsi="Times New Roman" w:cs="Times New Roman"/>
          <w:sz w:val="28"/>
          <w:szCs w:val="28"/>
        </w:rPr>
        <w:t>На публичных слушаниях присутствовали 31 человек.</w:t>
      </w:r>
    </w:p>
    <w:p w:rsidR="00450F49" w:rsidRDefault="00450F49">
      <w:pPr>
        <w:spacing w:after="0" w:line="240" w:lineRule="auto"/>
        <w:ind w:left="357" w:firstLine="351"/>
        <w:jc w:val="both"/>
        <w:rPr>
          <w:rFonts w:ascii="Times New Roman" w:hAnsi="Times New Roman" w:cs="Times New Roman"/>
          <w:sz w:val="26"/>
          <w:szCs w:val="26"/>
        </w:rPr>
      </w:pPr>
    </w:p>
    <w:tbl>
      <w:tblPr>
        <w:tblStyle w:val="a5"/>
        <w:tblW w:w="0" w:type="auto"/>
        <w:tblInd w:w="357" w:type="dxa"/>
        <w:tblLook w:val="04A0" w:firstRow="1" w:lastRow="0" w:firstColumn="1" w:lastColumn="0" w:noHBand="0" w:noVBand="1"/>
      </w:tblPr>
      <w:tblGrid>
        <w:gridCol w:w="3575"/>
        <w:gridCol w:w="5419"/>
        <w:gridCol w:w="4819"/>
      </w:tblGrid>
      <w:tr w:rsidR="00450F49">
        <w:tc>
          <w:tcPr>
            <w:tcW w:w="3575" w:type="dxa"/>
          </w:tcPr>
          <w:p w:rsidR="00450F49" w:rsidRDefault="002F3535">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Кем задан вопрос, озвучено замечание, предложение</w:t>
            </w:r>
          </w:p>
        </w:tc>
        <w:tc>
          <w:tcPr>
            <w:tcW w:w="5419" w:type="dxa"/>
          </w:tcPr>
          <w:p w:rsidR="00450F49" w:rsidRDefault="002F3535">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Содержание вопроса, замечания, предложения</w:t>
            </w:r>
          </w:p>
        </w:tc>
        <w:tc>
          <w:tcPr>
            <w:tcW w:w="4819" w:type="dxa"/>
          </w:tcPr>
          <w:p w:rsidR="00450F49" w:rsidRDefault="002F3535">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Ответы на вопросы и другие предложения</w:t>
            </w:r>
          </w:p>
        </w:tc>
      </w:tr>
      <w:tr w:rsidR="00450F49">
        <w:trPr>
          <w:trHeight w:val="308"/>
        </w:trPr>
        <w:tc>
          <w:tcPr>
            <w:tcW w:w="3575" w:type="dxa"/>
            <w:vMerge w:val="restart"/>
          </w:tcPr>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Русинов А.А. УК ДЕЗ ВЖР</w:t>
            </w:r>
          </w:p>
          <w:p w:rsidR="00450F49" w:rsidRDefault="002F3535" w:rsidP="007E4F37">
            <w:pPr>
              <w:jc w:val="both"/>
              <w:rPr>
                <w:rFonts w:ascii="Times New Roman" w:eastAsia="Times New Roman" w:hAnsi="Times New Roman" w:cs="Times New Roman"/>
                <w:b/>
                <w:bCs/>
                <w:sz w:val="26"/>
                <w:szCs w:val="26"/>
              </w:rPr>
            </w:pPr>
            <w:r w:rsidRPr="007E4F37">
              <w:rPr>
                <w:rFonts w:ascii="Times New Roman" w:eastAsia="Times New Roman" w:hAnsi="Times New Roman"/>
                <w:b/>
                <w:bCs/>
                <w:sz w:val="26"/>
                <w:szCs w:val="26"/>
              </w:rPr>
              <w:t xml:space="preserve">№ </w:t>
            </w:r>
            <w:r w:rsidR="007E4F37">
              <w:rPr>
                <w:rFonts w:ascii="Times New Roman" w:eastAsia="Times New Roman" w:hAnsi="Times New Roman"/>
                <w:b/>
                <w:bCs/>
                <w:sz w:val="26"/>
                <w:szCs w:val="26"/>
              </w:rPr>
              <w:t>06/ 294 от 18.01.2018</w:t>
            </w:r>
            <w:r w:rsidRPr="007E4F37">
              <w:rPr>
                <w:rFonts w:ascii="Times New Roman" w:eastAsia="Times New Roman" w:hAnsi="Times New Roman"/>
                <w:b/>
                <w:bCs/>
                <w:sz w:val="26"/>
                <w:szCs w:val="26"/>
              </w:rPr>
              <w:t xml:space="preserve"> </w:t>
            </w:r>
          </w:p>
        </w:tc>
        <w:tc>
          <w:tcPr>
            <w:tcW w:w="5419" w:type="dxa"/>
          </w:tcPr>
          <w:p w:rsidR="00450F49" w:rsidRDefault="002F3535">
            <w:pPr>
              <w:jc w:val="both"/>
              <w:rPr>
                <w:rFonts w:ascii="Times New Roman" w:eastAsia="Times New Roman" w:hAnsi="Times New Roman"/>
                <w:sz w:val="26"/>
                <w:szCs w:val="26"/>
              </w:rPr>
            </w:pPr>
            <w:r>
              <w:rPr>
                <w:rFonts w:ascii="Times New Roman" w:eastAsia="Times New Roman" w:hAnsi="Times New Roman"/>
                <w:b/>
                <w:bCs/>
                <w:sz w:val="26"/>
                <w:szCs w:val="26"/>
              </w:rPr>
              <w:t xml:space="preserve">- </w:t>
            </w:r>
            <w:r>
              <w:rPr>
                <w:rFonts w:ascii="Times New Roman" w:eastAsia="Times New Roman" w:hAnsi="Times New Roman"/>
                <w:sz w:val="26"/>
                <w:szCs w:val="26"/>
              </w:rPr>
              <w:t>Комсомольский 48 и Югорская 7, один большой земельный участок, предлагаю разделить на 2, в соответствии с техническими паспортами.</w:t>
            </w:r>
          </w:p>
          <w:p w:rsidR="00450F49" w:rsidRDefault="00813AD4">
            <w:pPr>
              <w:pStyle w:val="Style8"/>
              <w:widowControl/>
              <w:tabs>
                <w:tab w:val="left" w:pos="1003"/>
              </w:tabs>
              <w:ind w:firstLine="0"/>
              <w:rPr>
                <w:rFonts w:eastAsia="Times New Roman"/>
                <w:sz w:val="26"/>
                <w:szCs w:val="26"/>
              </w:rPr>
            </w:pPr>
            <w:r>
              <w:rPr>
                <w:rFonts w:eastAsia="Times New Roman"/>
                <w:sz w:val="26"/>
                <w:szCs w:val="26"/>
              </w:rPr>
              <w:t>:ЗУ1.8</w:t>
            </w:r>
          </w:p>
        </w:tc>
        <w:tc>
          <w:tcPr>
            <w:tcW w:w="4819" w:type="dxa"/>
          </w:tcPr>
          <w:p w:rsidR="00450F49" w:rsidRDefault="00D1539D">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Принято.</w:t>
            </w:r>
          </w:p>
          <w:p w:rsidR="00D1539D" w:rsidRDefault="00D1539D">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Раздел земельного участка предусмотрен проектом межевания</w:t>
            </w:r>
          </w:p>
        </w:tc>
      </w:tr>
      <w:tr w:rsidR="00450F49">
        <w:trPr>
          <w:trHeight w:val="1062"/>
        </w:trPr>
        <w:tc>
          <w:tcPr>
            <w:tcW w:w="3575" w:type="dxa"/>
            <w:vMerge/>
          </w:tcPr>
          <w:p w:rsidR="00450F49" w:rsidRDefault="00450F49">
            <w:pPr>
              <w:jc w:val="both"/>
              <w:rPr>
                <w:rFonts w:ascii="Times New Roman" w:eastAsia="Times New Roman" w:hAnsi="Times New Roman" w:cs="Times New Roman"/>
                <w:b/>
                <w:bCs/>
                <w:sz w:val="26"/>
                <w:szCs w:val="26"/>
              </w:rPr>
            </w:pPr>
          </w:p>
        </w:tc>
        <w:tc>
          <w:tcPr>
            <w:tcW w:w="5419" w:type="dxa"/>
          </w:tcPr>
          <w:p w:rsidR="00450F49" w:rsidRDefault="002F3535">
            <w:pPr>
              <w:jc w:val="both"/>
              <w:rPr>
                <w:rFonts w:ascii="Times New Roman" w:eastAsia="Times New Roman" w:hAnsi="Times New Roman"/>
                <w:sz w:val="26"/>
                <w:szCs w:val="26"/>
              </w:rPr>
            </w:pPr>
            <w:r>
              <w:rPr>
                <w:rFonts w:ascii="Times New Roman" w:eastAsia="Times New Roman" w:hAnsi="Times New Roman"/>
                <w:sz w:val="26"/>
                <w:szCs w:val="26"/>
              </w:rPr>
              <w:t>- МКД Озерная 29 и 23, разделить один большой участок1.7 на 2 участка.</w:t>
            </w:r>
            <w:r>
              <w:rPr>
                <w:rFonts w:ascii="Times New Roman" w:eastAsia="Times New Roman" w:hAnsi="Times New Roman"/>
                <w:sz w:val="26"/>
                <w:szCs w:val="26"/>
              </w:rPr>
              <w:br/>
            </w:r>
            <w:r w:rsidR="00813AD4">
              <w:rPr>
                <w:rFonts w:ascii="Times New Roman" w:eastAsia="Times New Roman" w:hAnsi="Times New Roman"/>
                <w:sz w:val="26"/>
                <w:szCs w:val="26"/>
              </w:rPr>
              <w:t>:ЗУ 1.7</w:t>
            </w:r>
          </w:p>
        </w:tc>
        <w:tc>
          <w:tcPr>
            <w:tcW w:w="4819" w:type="dxa"/>
          </w:tcPr>
          <w:p w:rsidR="00E616B5" w:rsidRDefault="00E616B5" w:rsidP="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Принято.</w:t>
            </w:r>
          </w:p>
          <w:p w:rsidR="00450F49" w:rsidRDefault="00E616B5" w:rsidP="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Раздел земельного участка предусмотрен проектом межевания</w:t>
            </w:r>
          </w:p>
        </w:tc>
      </w:tr>
      <w:tr w:rsidR="00450F49">
        <w:trPr>
          <w:trHeight w:val="1022"/>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813AD4" w:rsidRDefault="002F3535">
            <w:pPr>
              <w:jc w:val="both"/>
              <w:rPr>
                <w:rFonts w:ascii="Times New Roman" w:eastAsia="Times New Roman" w:hAnsi="Times New Roman"/>
                <w:sz w:val="26"/>
                <w:szCs w:val="26"/>
              </w:rPr>
            </w:pPr>
            <w:r>
              <w:rPr>
                <w:rFonts w:ascii="Times New Roman" w:eastAsia="Times New Roman" w:hAnsi="Times New Roman"/>
                <w:sz w:val="26"/>
                <w:szCs w:val="26"/>
              </w:rPr>
              <w:t>МКД Югорская 17</w:t>
            </w:r>
          </w:p>
          <w:p w:rsidR="00450F49" w:rsidRDefault="00813AD4" w:rsidP="00E616B5">
            <w:pPr>
              <w:jc w:val="both"/>
              <w:rPr>
                <w:rFonts w:ascii="Times New Roman" w:eastAsia="Times New Roman" w:hAnsi="Times New Roman"/>
                <w:sz w:val="26"/>
                <w:szCs w:val="26"/>
              </w:rPr>
            </w:pPr>
            <w:r>
              <w:rPr>
                <w:rFonts w:ascii="Times New Roman" w:eastAsia="Times New Roman" w:hAnsi="Times New Roman"/>
                <w:sz w:val="26"/>
                <w:szCs w:val="26"/>
              </w:rPr>
              <w:t>:ЗУ1.2.</w:t>
            </w:r>
            <w:r w:rsidR="002F3535">
              <w:rPr>
                <w:rFonts w:ascii="Times New Roman" w:eastAsia="Times New Roman" w:hAnsi="Times New Roman"/>
                <w:sz w:val="26"/>
                <w:szCs w:val="26"/>
              </w:rPr>
              <w:t>, дополняется значительная территория, предлагаем зеленую полосу отдать под детскую площадку.</w:t>
            </w:r>
          </w:p>
        </w:tc>
        <w:tc>
          <w:tcPr>
            <w:tcW w:w="4819" w:type="dxa"/>
          </w:tcPr>
          <w:p w:rsidR="00450F49"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E616B5"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Благоустройство территории возможно осуществить силами собственников после предоставления земельного участка и оформления на него прав</w:t>
            </w:r>
          </w:p>
        </w:tc>
      </w:tr>
      <w:tr w:rsidR="00450F49">
        <w:trPr>
          <w:trHeight w:val="1022"/>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450F49" w:rsidRDefault="00813AD4" w:rsidP="00E616B5">
            <w:pPr>
              <w:jc w:val="both"/>
              <w:rPr>
                <w:rFonts w:ascii="Times New Roman" w:eastAsia="Times New Roman" w:hAnsi="Times New Roman"/>
                <w:sz w:val="26"/>
                <w:szCs w:val="26"/>
              </w:rPr>
            </w:pPr>
            <w:r>
              <w:rPr>
                <w:rFonts w:ascii="Times New Roman" w:eastAsia="Times New Roman" w:hAnsi="Times New Roman"/>
                <w:sz w:val="26"/>
                <w:szCs w:val="26"/>
              </w:rPr>
              <w:t xml:space="preserve">:ЗУ1.2. </w:t>
            </w:r>
            <w:r w:rsidR="002F3535">
              <w:rPr>
                <w:rFonts w:ascii="Times New Roman" w:eastAsia="Times New Roman" w:hAnsi="Times New Roman"/>
                <w:sz w:val="26"/>
                <w:szCs w:val="26"/>
              </w:rPr>
              <w:t>под ТП определить свой земельный участок.</w:t>
            </w:r>
          </w:p>
        </w:tc>
        <w:tc>
          <w:tcPr>
            <w:tcW w:w="4819" w:type="dxa"/>
          </w:tcPr>
          <w:p w:rsidR="00450F49"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Принято.</w:t>
            </w:r>
          </w:p>
          <w:p w:rsidR="00E616B5"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 ТП предусмотрен самостоятельный участок</w:t>
            </w:r>
          </w:p>
        </w:tc>
      </w:tr>
      <w:tr w:rsidR="00450F49">
        <w:trPr>
          <w:trHeight w:val="1022"/>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450F49" w:rsidRDefault="00316513">
            <w:pPr>
              <w:jc w:val="both"/>
              <w:rPr>
                <w:rFonts w:ascii="Times New Roman" w:eastAsia="Times New Roman" w:hAnsi="Times New Roman"/>
                <w:sz w:val="26"/>
                <w:szCs w:val="26"/>
              </w:rPr>
            </w:pPr>
            <w:r>
              <w:rPr>
                <w:rFonts w:ascii="Times New Roman" w:eastAsia="Times New Roman" w:hAnsi="Times New Roman"/>
                <w:sz w:val="26"/>
                <w:szCs w:val="26"/>
              </w:rPr>
              <w:t>-ул. Озерная,27 :ЗУ1.6 неверно указано название улицы Рыбников</w:t>
            </w:r>
          </w:p>
        </w:tc>
        <w:tc>
          <w:tcPr>
            <w:tcW w:w="4819" w:type="dxa"/>
          </w:tcPr>
          <w:p w:rsidR="00450F49"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Принято.</w:t>
            </w:r>
          </w:p>
          <w:p w:rsidR="00E616B5"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Наименование улицы откорректировано </w:t>
            </w:r>
          </w:p>
        </w:tc>
      </w:tr>
      <w:tr w:rsidR="00450F49">
        <w:trPr>
          <w:trHeight w:val="1022"/>
        </w:trPr>
        <w:tc>
          <w:tcPr>
            <w:tcW w:w="3575" w:type="dxa"/>
          </w:tcPr>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lastRenderedPageBreak/>
              <w:t>Житель (не  представился)</w:t>
            </w:r>
          </w:p>
          <w:p w:rsidR="00450F49" w:rsidRDefault="00450F49">
            <w:pPr>
              <w:jc w:val="both"/>
              <w:rPr>
                <w:rFonts w:ascii="Times New Roman" w:eastAsia="Times New Roman" w:hAnsi="Times New Roman" w:cs="Times New Roman"/>
                <w:sz w:val="26"/>
                <w:szCs w:val="26"/>
              </w:rPr>
            </w:pPr>
          </w:p>
        </w:tc>
        <w:tc>
          <w:tcPr>
            <w:tcW w:w="5419" w:type="dxa"/>
          </w:tcPr>
          <w:p w:rsidR="00450F49" w:rsidRDefault="002F3535" w:rsidP="00E616B5">
            <w:pPr>
              <w:jc w:val="both"/>
              <w:rPr>
                <w:rFonts w:ascii="Times New Roman" w:eastAsia="Times New Roman" w:hAnsi="Times New Roman"/>
                <w:sz w:val="26"/>
                <w:szCs w:val="26"/>
              </w:rPr>
            </w:pPr>
            <w:r>
              <w:rPr>
                <w:rFonts w:ascii="Times New Roman" w:eastAsia="Times New Roman" w:hAnsi="Times New Roman"/>
                <w:sz w:val="26"/>
                <w:szCs w:val="26"/>
              </w:rPr>
              <w:t>Мы не против части зеленой территории, часть проезда. Схему направим</w:t>
            </w:r>
          </w:p>
        </w:tc>
        <w:tc>
          <w:tcPr>
            <w:tcW w:w="4819" w:type="dxa"/>
          </w:tcPr>
          <w:p w:rsidR="00450F49"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E616B5" w:rsidRDefault="00E616B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Данный проезд связан с обслуживанием дома</w:t>
            </w:r>
            <w:r w:rsidR="00474639">
              <w:rPr>
                <w:rFonts w:ascii="Times New Roman" w:eastAsia="Times New Roman" w:hAnsi="Times New Roman" w:cs="Times New Roman"/>
                <w:sz w:val="26"/>
                <w:szCs w:val="26"/>
              </w:rPr>
              <w:t>, предлагаем включить его в границы участка</w:t>
            </w:r>
          </w:p>
        </w:tc>
      </w:tr>
      <w:tr w:rsidR="00450F49">
        <w:trPr>
          <w:trHeight w:val="1022"/>
        </w:trPr>
        <w:tc>
          <w:tcPr>
            <w:tcW w:w="3575" w:type="dxa"/>
            <w:vMerge w:val="restart"/>
          </w:tcPr>
          <w:p w:rsidR="009528E5"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 xml:space="preserve">Гайдаржи О.В., </w:t>
            </w:r>
          </w:p>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УК Сервис-3</w:t>
            </w:r>
          </w:p>
          <w:p w:rsidR="00450F49" w:rsidRDefault="00450F49">
            <w:pPr>
              <w:jc w:val="both"/>
              <w:rPr>
                <w:rFonts w:ascii="Times New Roman" w:eastAsia="Times New Roman" w:hAnsi="Times New Roman"/>
                <w:b/>
                <w:bCs/>
                <w:sz w:val="26"/>
                <w:szCs w:val="26"/>
              </w:rPr>
            </w:pPr>
          </w:p>
        </w:tc>
        <w:tc>
          <w:tcPr>
            <w:tcW w:w="5419" w:type="dxa"/>
          </w:tcPr>
          <w:p w:rsidR="00450F49" w:rsidRDefault="002F3535" w:rsidP="00474639">
            <w:pPr>
              <w:jc w:val="both"/>
              <w:rPr>
                <w:rFonts w:ascii="Times New Roman" w:eastAsia="Times New Roman" w:hAnsi="Times New Roman"/>
                <w:sz w:val="26"/>
                <w:szCs w:val="26"/>
              </w:rPr>
            </w:pPr>
            <w:r>
              <w:rPr>
                <w:rFonts w:ascii="Times New Roman" w:eastAsia="Times New Roman" w:hAnsi="Times New Roman"/>
                <w:sz w:val="26"/>
                <w:szCs w:val="26"/>
              </w:rPr>
              <w:t>Югорская 13, определить границы по фактическому использованию.</w:t>
            </w:r>
          </w:p>
        </w:tc>
        <w:tc>
          <w:tcPr>
            <w:tcW w:w="4819" w:type="dxa"/>
          </w:tcPr>
          <w:p w:rsidR="00450F4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Границы определены по фактическому использованию</w:t>
            </w:r>
          </w:p>
        </w:tc>
      </w:tr>
      <w:tr w:rsidR="00450F49">
        <w:trPr>
          <w:trHeight w:val="1022"/>
        </w:trPr>
        <w:tc>
          <w:tcPr>
            <w:tcW w:w="3575" w:type="dxa"/>
            <w:vMerge/>
          </w:tcPr>
          <w:p w:rsidR="00450F49" w:rsidRDefault="00450F49">
            <w:pPr>
              <w:jc w:val="both"/>
              <w:rPr>
                <w:rFonts w:ascii="Times New Roman" w:eastAsia="Times New Roman" w:hAnsi="Times New Roman"/>
                <w:b/>
                <w:bCs/>
                <w:sz w:val="26"/>
                <w:szCs w:val="26"/>
              </w:rPr>
            </w:pPr>
          </w:p>
        </w:tc>
        <w:tc>
          <w:tcPr>
            <w:tcW w:w="5419" w:type="dxa"/>
          </w:tcPr>
          <w:p w:rsidR="00450F49" w:rsidRDefault="002F3535" w:rsidP="00474639">
            <w:pPr>
              <w:jc w:val="both"/>
              <w:rPr>
                <w:rFonts w:ascii="Times New Roman" w:eastAsia="Times New Roman" w:hAnsi="Times New Roman"/>
                <w:sz w:val="26"/>
                <w:szCs w:val="26"/>
              </w:rPr>
            </w:pPr>
            <w:r>
              <w:rPr>
                <w:rFonts w:ascii="Times New Roman" w:eastAsia="Times New Roman" w:hAnsi="Times New Roman"/>
                <w:sz w:val="26"/>
                <w:szCs w:val="26"/>
              </w:rPr>
              <w:t>Югорская 15. Со всех сторон паркинги. Доступ собственникам не предоставляется и не используется. Предлагаем присоединить его к паркингу.</w:t>
            </w:r>
          </w:p>
        </w:tc>
        <w:tc>
          <w:tcPr>
            <w:tcW w:w="4819" w:type="dxa"/>
          </w:tcPr>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Принято. </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Территория отнесена к паркингу  </w:t>
            </w:r>
          </w:p>
        </w:tc>
      </w:tr>
      <w:tr w:rsidR="00450F49">
        <w:trPr>
          <w:trHeight w:val="1022"/>
        </w:trPr>
        <w:tc>
          <w:tcPr>
            <w:tcW w:w="3575" w:type="dxa"/>
            <w:vMerge/>
          </w:tcPr>
          <w:p w:rsidR="00450F49" w:rsidRDefault="00450F49">
            <w:pPr>
              <w:jc w:val="both"/>
              <w:rPr>
                <w:rFonts w:ascii="Times New Roman" w:eastAsia="Times New Roman" w:hAnsi="Times New Roman"/>
                <w:b/>
                <w:bCs/>
                <w:sz w:val="26"/>
                <w:szCs w:val="26"/>
              </w:rPr>
            </w:pPr>
          </w:p>
        </w:tc>
        <w:tc>
          <w:tcPr>
            <w:tcW w:w="5419" w:type="dxa"/>
          </w:tcPr>
          <w:p w:rsidR="00450F49" w:rsidRDefault="002F3535" w:rsidP="00474639">
            <w:pPr>
              <w:jc w:val="both"/>
              <w:rPr>
                <w:rFonts w:ascii="Times New Roman" w:eastAsia="Times New Roman" w:hAnsi="Times New Roman"/>
                <w:sz w:val="26"/>
                <w:szCs w:val="26"/>
              </w:rPr>
            </w:pPr>
            <w:r>
              <w:rPr>
                <w:rFonts w:ascii="Times New Roman" w:eastAsia="Times New Roman" w:hAnsi="Times New Roman"/>
                <w:sz w:val="26"/>
                <w:szCs w:val="26"/>
              </w:rPr>
              <w:t>Заезд во вдор по крыше паркинга, исключить из придомовой территории паркинг. Это отдельное сооружение.</w:t>
            </w:r>
          </w:p>
        </w:tc>
        <w:tc>
          <w:tcPr>
            <w:tcW w:w="4819" w:type="dxa"/>
          </w:tcPr>
          <w:p w:rsidR="00450F4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Паркинг функционально связан с эксплуатацией жилого дома, рационально их оставить в одних границах</w:t>
            </w:r>
          </w:p>
        </w:tc>
      </w:tr>
      <w:tr w:rsidR="00450F49">
        <w:trPr>
          <w:trHeight w:val="1022"/>
        </w:trPr>
        <w:tc>
          <w:tcPr>
            <w:tcW w:w="3575" w:type="dxa"/>
            <w:vMerge/>
          </w:tcPr>
          <w:p w:rsidR="00450F49" w:rsidRDefault="00450F49">
            <w:pPr>
              <w:jc w:val="both"/>
              <w:rPr>
                <w:rFonts w:ascii="Times New Roman" w:eastAsia="Times New Roman" w:hAnsi="Times New Roman"/>
                <w:b/>
                <w:bCs/>
                <w:sz w:val="26"/>
                <w:szCs w:val="26"/>
              </w:rPr>
            </w:pPr>
          </w:p>
        </w:tc>
        <w:tc>
          <w:tcPr>
            <w:tcW w:w="5419" w:type="dxa"/>
          </w:tcPr>
          <w:p w:rsidR="00450F49" w:rsidRDefault="002F3535">
            <w:pPr>
              <w:jc w:val="both"/>
              <w:rPr>
                <w:rFonts w:ascii="Times New Roman" w:eastAsia="Times New Roman" w:hAnsi="Times New Roman"/>
                <w:sz w:val="26"/>
                <w:szCs w:val="26"/>
              </w:rPr>
            </w:pPr>
            <w:r>
              <w:rPr>
                <w:rFonts w:ascii="Times New Roman" w:eastAsia="Times New Roman" w:hAnsi="Times New Roman"/>
                <w:sz w:val="26"/>
                <w:szCs w:val="26"/>
              </w:rPr>
              <w:t>Детская площадка во дворе дома. И часть территории собственниками не используется.</w:t>
            </w:r>
          </w:p>
          <w:p w:rsidR="00450F49" w:rsidRDefault="002F3535">
            <w:pPr>
              <w:jc w:val="both"/>
              <w:rPr>
                <w:rFonts w:ascii="Times New Roman" w:eastAsia="Times New Roman" w:hAnsi="Times New Roman"/>
                <w:sz w:val="26"/>
                <w:szCs w:val="26"/>
              </w:rPr>
            </w:pPr>
            <w:r>
              <w:rPr>
                <w:rFonts w:ascii="Times New Roman" w:eastAsia="Times New Roman" w:hAnsi="Times New Roman"/>
                <w:sz w:val="26"/>
                <w:szCs w:val="26"/>
              </w:rPr>
              <w:t>В территорию общего пользования</w:t>
            </w:r>
          </w:p>
        </w:tc>
        <w:tc>
          <w:tcPr>
            <w:tcW w:w="4819" w:type="dxa"/>
          </w:tcPr>
          <w:p w:rsidR="00450F4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Территории общего пользования предусматриваются только для подъездов к объектам социального обслуживания</w:t>
            </w:r>
          </w:p>
        </w:tc>
      </w:tr>
      <w:tr w:rsidR="00450F49">
        <w:trPr>
          <w:trHeight w:val="1022"/>
        </w:trPr>
        <w:tc>
          <w:tcPr>
            <w:tcW w:w="3575" w:type="dxa"/>
          </w:tcPr>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Ханжин Д. ТСЖ Управдом</w:t>
            </w:r>
          </w:p>
          <w:p w:rsidR="00450F49" w:rsidRDefault="00450F49">
            <w:pPr>
              <w:jc w:val="both"/>
              <w:rPr>
                <w:rFonts w:ascii="Times New Roman" w:eastAsia="Times New Roman" w:hAnsi="Times New Roman"/>
                <w:b/>
                <w:bCs/>
                <w:sz w:val="26"/>
                <w:szCs w:val="26"/>
              </w:rPr>
            </w:pPr>
          </w:p>
        </w:tc>
        <w:tc>
          <w:tcPr>
            <w:tcW w:w="5419" w:type="dxa"/>
          </w:tcPr>
          <w:p w:rsidR="00450F49" w:rsidRDefault="002F3535" w:rsidP="00474639">
            <w:pPr>
              <w:jc w:val="both"/>
              <w:rPr>
                <w:rFonts w:ascii="Times New Roman" w:eastAsia="Times New Roman" w:hAnsi="Times New Roman"/>
                <w:sz w:val="26"/>
                <w:szCs w:val="26"/>
              </w:rPr>
            </w:pPr>
            <w:r>
              <w:rPr>
                <w:rFonts w:ascii="Times New Roman" w:eastAsia="Times New Roman" w:hAnsi="Times New Roman"/>
                <w:sz w:val="26"/>
                <w:szCs w:val="26"/>
              </w:rPr>
              <w:t>Между домами 13 и 15 Югорская есть паркинг 15/3. Предлагается дорогу размежевать к паркингу.</w:t>
            </w:r>
          </w:p>
        </w:tc>
        <w:tc>
          <w:tcPr>
            <w:tcW w:w="4819" w:type="dxa"/>
          </w:tcPr>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Принято. </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Заезд включен в границы паркинга</w:t>
            </w:r>
          </w:p>
        </w:tc>
      </w:tr>
      <w:tr w:rsidR="00450F49">
        <w:trPr>
          <w:trHeight w:val="1022"/>
        </w:trPr>
        <w:tc>
          <w:tcPr>
            <w:tcW w:w="3575" w:type="dxa"/>
          </w:tcPr>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Валуев И.Г, председатель Югорская</w:t>
            </w:r>
            <w:r w:rsidR="001B2E63">
              <w:rPr>
                <w:rFonts w:ascii="Times New Roman" w:eastAsia="Times New Roman" w:hAnsi="Times New Roman"/>
                <w:b/>
                <w:bCs/>
                <w:sz w:val="26"/>
                <w:szCs w:val="26"/>
              </w:rPr>
              <w:t>,</w:t>
            </w:r>
            <w:r>
              <w:rPr>
                <w:rFonts w:ascii="Times New Roman" w:eastAsia="Times New Roman" w:hAnsi="Times New Roman"/>
                <w:b/>
                <w:bCs/>
                <w:sz w:val="26"/>
                <w:szCs w:val="26"/>
              </w:rPr>
              <w:t xml:space="preserve"> 9</w:t>
            </w:r>
          </w:p>
          <w:p w:rsidR="00450F49" w:rsidRDefault="00450F49">
            <w:pPr>
              <w:jc w:val="both"/>
              <w:rPr>
                <w:rFonts w:ascii="Times New Roman" w:eastAsia="Times New Roman" w:hAnsi="Times New Roman"/>
                <w:b/>
                <w:bCs/>
                <w:sz w:val="26"/>
                <w:szCs w:val="26"/>
              </w:rPr>
            </w:pPr>
          </w:p>
        </w:tc>
        <w:tc>
          <w:tcPr>
            <w:tcW w:w="5419" w:type="dxa"/>
          </w:tcPr>
          <w:p w:rsidR="00450F49" w:rsidRDefault="002F3535">
            <w:pPr>
              <w:jc w:val="both"/>
              <w:rPr>
                <w:rFonts w:ascii="Times New Roman" w:eastAsia="Times New Roman" w:hAnsi="Times New Roman"/>
                <w:sz w:val="26"/>
                <w:szCs w:val="26"/>
              </w:rPr>
            </w:pPr>
            <w:r>
              <w:rPr>
                <w:rFonts w:ascii="Times New Roman" w:eastAsia="Times New Roman" w:hAnsi="Times New Roman"/>
                <w:sz w:val="26"/>
                <w:szCs w:val="26"/>
              </w:rPr>
              <w:t xml:space="preserve">Предлагаем дорогу между 7 и 9 домом отнести к 7 дому. </w:t>
            </w:r>
          </w:p>
        </w:tc>
        <w:tc>
          <w:tcPr>
            <w:tcW w:w="4819" w:type="dxa"/>
          </w:tcPr>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Распределение проездов между домами выполнено исходя из того, чтобы у каждого дома выходящего на красную линию был самостоятельный заезд.</w:t>
            </w:r>
          </w:p>
        </w:tc>
      </w:tr>
      <w:tr w:rsidR="00450F49">
        <w:trPr>
          <w:trHeight w:val="1022"/>
        </w:trPr>
        <w:tc>
          <w:tcPr>
            <w:tcW w:w="3575" w:type="dxa"/>
            <w:vMerge w:val="restart"/>
          </w:tcPr>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Кучин А.С. депутат Думы города.</w:t>
            </w:r>
          </w:p>
          <w:p w:rsidR="00450F49" w:rsidRDefault="00450F49">
            <w:pPr>
              <w:jc w:val="both"/>
              <w:rPr>
                <w:rFonts w:ascii="Times New Roman" w:eastAsia="Times New Roman" w:hAnsi="Times New Roman" w:cs="Times New Roman"/>
                <w:sz w:val="26"/>
                <w:szCs w:val="26"/>
              </w:rPr>
            </w:pPr>
          </w:p>
        </w:tc>
        <w:tc>
          <w:tcPr>
            <w:tcW w:w="5419" w:type="dxa"/>
          </w:tcPr>
          <w:p w:rsidR="00450F49" w:rsidRDefault="001B2E63" w:rsidP="00474639">
            <w:pPr>
              <w:jc w:val="both"/>
              <w:rPr>
                <w:rFonts w:ascii="Times New Roman" w:eastAsia="Times New Roman" w:hAnsi="Times New Roman"/>
                <w:sz w:val="26"/>
                <w:szCs w:val="26"/>
              </w:rPr>
            </w:pPr>
            <w:r>
              <w:rPr>
                <w:rFonts w:ascii="Times New Roman" w:eastAsia="Times New Roman" w:hAnsi="Times New Roman"/>
                <w:sz w:val="26"/>
                <w:szCs w:val="26"/>
              </w:rPr>
              <w:t>ЗУ</w:t>
            </w:r>
            <w:r w:rsidR="002F3535">
              <w:rPr>
                <w:rFonts w:ascii="Times New Roman" w:eastAsia="Times New Roman" w:hAnsi="Times New Roman"/>
                <w:sz w:val="26"/>
                <w:szCs w:val="26"/>
              </w:rPr>
              <w:t xml:space="preserve"> 2.1 - школа, подъезд к школе только со стороны Озерной.</w:t>
            </w:r>
          </w:p>
        </w:tc>
        <w:tc>
          <w:tcPr>
            <w:tcW w:w="4819" w:type="dxa"/>
          </w:tcPr>
          <w:p w:rsidR="00450F4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Подъезд к школе может быть организован также и со стороны ул. Рыбников</w:t>
            </w:r>
          </w:p>
        </w:tc>
      </w:tr>
      <w:tr w:rsidR="00450F49">
        <w:trPr>
          <w:trHeight w:val="1022"/>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450F49" w:rsidRDefault="002F3535">
            <w:pPr>
              <w:jc w:val="both"/>
              <w:rPr>
                <w:rFonts w:ascii="Times New Roman" w:eastAsia="Times New Roman" w:hAnsi="Times New Roman"/>
                <w:sz w:val="26"/>
                <w:szCs w:val="26"/>
              </w:rPr>
            </w:pPr>
            <w:r>
              <w:rPr>
                <w:rFonts w:ascii="Times New Roman" w:eastAsia="Times New Roman" w:hAnsi="Times New Roman"/>
                <w:sz w:val="26"/>
                <w:szCs w:val="26"/>
              </w:rPr>
              <w:t>ЗУ 1.10. здесь два жилых дома на участке.</w:t>
            </w:r>
          </w:p>
          <w:p w:rsidR="00450F49" w:rsidRDefault="00450F49">
            <w:pPr>
              <w:jc w:val="both"/>
              <w:rPr>
                <w:rFonts w:ascii="Times New Roman" w:eastAsia="Times New Roman" w:hAnsi="Times New Roman"/>
                <w:sz w:val="26"/>
                <w:szCs w:val="26"/>
              </w:rPr>
            </w:pPr>
          </w:p>
        </w:tc>
        <w:tc>
          <w:tcPr>
            <w:tcW w:w="4819" w:type="dxa"/>
          </w:tcPr>
          <w:p w:rsidR="00450F4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Земельные участки в проекте межевания образуются на основе решений проекта планировки территории, а также исходя из требований градостроительных регламентов</w:t>
            </w:r>
          </w:p>
        </w:tc>
      </w:tr>
      <w:tr w:rsidR="00450F49">
        <w:trPr>
          <w:trHeight w:val="1022"/>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450F49" w:rsidRDefault="001B2E63">
            <w:pPr>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2F3535">
              <w:rPr>
                <w:rFonts w:ascii="Times New Roman" w:eastAsia="Times New Roman" w:hAnsi="Times New Roman"/>
                <w:sz w:val="26"/>
                <w:szCs w:val="26"/>
              </w:rPr>
              <w:t>Югорская 17. Проезд либо общего пользования, либо собственнику.</w:t>
            </w:r>
          </w:p>
          <w:p w:rsidR="00450F49" w:rsidRDefault="00450F49">
            <w:pPr>
              <w:jc w:val="both"/>
              <w:rPr>
                <w:rFonts w:ascii="Times New Roman" w:eastAsia="Times New Roman" w:hAnsi="Times New Roman"/>
                <w:sz w:val="26"/>
                <w:szCs w:val="26"/>
              </w:rPr>
            </w:pPr>
          </w:p>
        </w:tc>
        <w:tc>
          <w:tcPr>
            <w:tcW w:w="4819" w:type="dxa"/>
          </w:tcPr>
          <w:p w:rsidR="00450F4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Проезд предлагается отнести собственникам</w:t>
            </w:r>
          </w:p>
        </w:tc>
      </w:tr>
      <w:tr w:rsidR="00450F49">
        <w:trPr>
          <w:trHeight w:val="1022"/>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450F49" w:rsidRDefault="002F3535">
            <w:pPr>
              <w:jc w:val="both"/>
              <w:rPr>
                <w:rFonts w:ascii="Times New Roman" w:eastAsia="Times New Roman" w:hAnsi="Times New Roman"/>
                <w:sz w:val="26"/>
                <w:szCs w:val="26"/>
              </w:rPr>
            </w:pPr>
            <w:r>
              <w:rPr>
                <w:rFonts w:ascii="Times New Roman" w:eastAsia="Times New Roman" w:hAnsi="Times New Roman"/>
                <w:sz w:val="26"/>
                <w:szCs w:val="26"/>
              </w:rPr>
              <w:t>ЗУ 4.1- что такое?</w:t>
            </w:r>
          </w:p>
          <w:p w:rsidR="00450F49" w:rsidRDefault="00450F49">
            <w:pPr>
              <w:jc w:val="both"/>
              <w:rPr>
                <w:rFonts w:ascii="Times New Roman" w:eastAsia="Times New Roman" w:hAnsi="Times New Roman"/>
                <w:sz w:val="26"/>
                <w:szCs w:val="26"/>
              </w:rPr>
            </w:pPr>
          </w:p>
        </w:tc>
        <w:tc>
          <w:tcPr>
            <w:tcW w:w="4819" w:type="dxa"/>
          </w:tcPr>
          <w:p w:rsidR="00450F4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474639" w:rsidRDefault="0047463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Земельный участок ЗУ4.1. образуется под РП-120</w:t>
            </w:r>
          </w:p>
        </w:tc>
      </w:tr>
      <w:tr w:rsidR="00450F49" w:rsidTr="00474639">
        <w:trPr>
          <w:trHeight w:val="757"/>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450F49" w:rsidRDefault="002F3535" w:rsidP="00474639">
            <w:pPr>
              <w:jc w:val="both"/>
              <w:rPr>
                <w:rFonts w:ascii="Times New Roman" w:eastAsia="Times New Roman" w:hAnsi="Times New Roman"/>
                <w:sz w:val="26"/>
                <w:szCs w:val="26"/>
              </w:rPr>
            </w:pPr>
            <w:r>
              <w:rPr>
                <w:rFonts w:ascii="Times New Roman" w:eastAsia="Times New Roman" w:hAnsi="Times New Roman"/>
                <w:sz w:val="26"/>
                <w:szCs w:val="26"/>
              </w:rPr>
              <w:t>ЗУ3.3- добавляем парковку, он и так ее пользуется. Собственник согласен?</w:t>
            </w:r>
          </w:p>
        </w:tc>
        <w:tc>
          <w:tcPr>
            <w:tcW w:w="4819" w:type="dxa"/>
          </w:tcPr>
          <w:p w:rsidR="00450F49" w:rsidRDefault="00E8509D">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E8509D" w:rsidRDefault="00E8509D">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Парковка предложена к включению в границы ЗУ3.3.</w:t>
            </w:r>
          </w:p>
        </w:tc>
      </w:tr>
      <w:tr w:rsidR="00450F49" w:rsidTr="00E8509D">
        <w:trPr>
          <w:trHeight w:val="273"/>
        </w:trPr>
        <w:tc>
          <w:tcPr>
            <w:tcW w:w="3575" w:type="dxa"/>
            <w:vMerge/>
          </w:tcPr>
          <w:p w:rsidR="00450F49" w:rsidRDefault="00450F49">
            <w:pPr>
              <w:jc w:val="both"/>
              <w:rPr>
                <w:rFonts w:ascii="Times New Roman" w:eastAsia="Times New Roman" w:hAnsi="Times New Roman" w:cs="Times New Roman"/>
                <w:sz w:val="26"/>
                <w:szCs w:val="26"/>
              </w:rPr>
            </w:pPr>
          </w:p>
        </w:tc>
        <w:tc>
          <w:tcPr>
            <w:tcW w:w="5419" w:type="dxa"/>
          </w:tcPr>
          <w:p w:rsidR="00450F49" w:rsidRDefault="002F3535" w:rsidP="00E8509D">
            <w:pPr>
              <w:jc w:val="both"/>
              <w:rPr>
                <w:rFonts w:ascii="Times New Roman" w:eastAsia="Times New Roman" w:hAnsi="Times New Roman"/>
                <w:sz w:val="26"/>
                <w:szCs w:val="26"/>
              </w:rPr>
            </w:pPr>
            <w:r>
              <w:rPr>
                <w:rFonts w:ascii="Times New Roman" w:eastAsia="Times New Roman" w:hAnsi="Times New Roman"/>
                <w:sz w:val="26"/>
                <w:szCs w:val="26"/>
              </w:rPr>
              <w:t>По ЗУ 1.2, выполнить согласно схемы жителей.</w:t>
            </w:r>
          </w:p>
        </w:tc>
        <w:tc>
          <w:tcPr>
            <w:tcW w:w="4819" w:type="dxa"/>
          </w:tcPr>
          <w:p w:rsidR="00450F49" w:rsidRDefault="00E8509D">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E8509D" w:rsidRDefault="00E8509D">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Границы земельного участка определены с учетом схемы предоставленной жителями</w:t>
            </w:r>
          </w:p>
        </w:tc>
      </w:tr>
      <w:tr w:rsidR="00450F49" w:rsidTr="00E8509D">
        <w:trPr>
          <w:trHeight w:val="489"/>
        </w:trPr>
        <w:tc>
          <w:tcPr>
            <w:tcW w:w="3575" w:type="dxa"/>
          </w:tcPr>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Семенова А. жительница Югорской 15.</w:t>
            </w:r>
          </w:p>
          <w:p w:rsidR="00450F49" w:rsidRDefault="00450F49">
            <w:pPr>
              <w:jc w:val="both"/>
              <w:rPr>
                <w:rFonts w:ascii="Times New Roman" w:eastAsia="Times New Roman" w:hAnsi="Times New Roman" w:cs="Times New Roman"/>
                <w:b/>
                <w:bCs/>
                <w:sz w:val="26"/>
                <w:szCs w:val="26"/>
              </w:rPr>
            </w:pPr>
          </w:p>
        </w:tc>
        <w:tc>
          <w:tcPr>
            <w:tcW w:w="5419" w:type="dxa"/>
          </w:tcPr>
          <w:p w:rsidR="00450F49" w:rsidRDefault="002F3535" w:rsidP="00E8509D">
            <w:pPr>
              <w:jc w:val="both"/>
              <w:rPr>
                <w:rFonts w:ascii="Times New Roman" w:eastAsia="Times New Roman" w:hAnsi="Times New Roman" w:cs="Times New Roman"/>
                <w:sz w:val="26"/>
                <w:szCs w:val="26"/>
              </w:rPr>
            </w:pPr>
            <w:r>
              <w:rPr>
                <w:rFonts w:ascii="Times New Roman" w:eastAsia="Times New Roman" w:hAnsi="Times New Roman"/>
                <w:sz w:val="26"/>
                <w:szCs w:val="26"/>
              </w:rPr>
              <w:t xml:space="preserve">Проезд между 13 и 15 по Югорской. Этот проезд предлагаем муниципальным. </w:t>
            </w:r>
          </w:p>
        </w:tc>
        <w:tc>
          <w:tcPr>
            <w:tcW w:w="4819" w:type="dxa"/>
          </w:tcPr>
          <w:p w:rsidR="00450F49" w:rsidRDefault="003F57D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3F57D5" w:rsidRDefault="003F57D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Данный проезд не ведет к объектам социального обслуживания и к тому же прочно связан с имуществом собственников подземного паркинга</w:t>
            </w:r>
          </w:p>
        </w:tc>
      </w:tr>
      <w:tr w:rsidR="00450F49">
        <w:trPr>
          <w:trHeight w:val="1578"/>
        </w:trPr>
        <w:tc>
          <w:tcPr>
            <w:tcW w:w="3575" w:type="dxa"/>
          </w:tcPr>
          <w:p w:rsidR="00450F49" w:rsidRDefault="002F3535">
            <w:pPr>
              <w:jc w:val="both"/>
              <w:rPr>
                <w:rFonts w:ascii="Times New Roman" w:eastAsia="Times New Roman" w:hAnsi="Times New Roman"/>
                <w:b/>
                <w:bCs/>
                <w:sz w:val="26"/>
                <w:szCs w:val="26"/>
              </w:rPr>
            </w:pPr>
            <w:r>
              <w:rPr>
                <w:rFonts w:ascii="Times New Roman" w:eastAsia="Times New Roman" w:hAnsi="Times New Roman"/>
                <w:b/>
                <w:bCs/>
                <w:sz w:val="26"/>
                <w:szCs w:val="26"/>
              </w:rPr>
              <w:t>Порецкая Ю.С. Сургутская больница</w:t>
            </w:r>
          </w:p>
          <w:p w:rsidR="00450F49" w:rsidRDefault="00450F49">
            <w:pPr>
              <w:jc w:val="both"/>
              <w:rPr>
                <w:rFonts w:ascii="Times New Roman" w:eastAsia="Times New Roman" w:hAnsi="Times New Roman"/>
                <w:b/>
                <w:bCs/>
                <w:sz w:val="26"/>
                <w:szCs w:val="26"/>
              </w:rPr>
            </w:pPr>
          </w:p>
        </w:tc>
        <w:tc>
          <w:tcPr>
            <w:tcW w:w="5419" w:type="dxa"/>
          </w:tcPr>
          <w:p w:rsidR="00450F49" w:rsidRDefault="002F3535">
            <w:pPr>
              <w:jc w:val="both"/>
              <w:rPr>
                <w:rFonts w:ascii="Times New Roman" w:eastAsia="Times New Roman" w:hAnsi="Times New Roman"/>
                <w:sz w:val="26"/>
                <w:szCs w:val="26"/>
              </w:rPr>
            </w:pPr>
            <w:r>
              <w:rPr>
                <w:rFonts w:ascii="Times New Roman" w:eastAsia="Times New Roman" w:hAnsi="Times New Roman"/>
                <w:sz w:val="26"/>
                <w:szCs w:val="26"/>
              </w:rPr>
              <w:t>Письмо о формировании земельных участков стоянке для больницы как со стороны Щепеткина так и со стороны Озерной, где ранее располагался двухэтажный деревянный</w:t>
            </w:r>
          </w:p>
        </w:tc>
        <w:tc>
          <w:tcPr>
            <w:tcW w:w="4819" w:type="dxa"/>
          </w:tcPr>
          <w:p w:rsidR="00450F49" w:rsidRDefault="003F57D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Принято.</w:t>
            </w:r>
          </w:p>
          <w:p w:rsidR="003F57D5" w:rsidRDefault="003F57D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земельный участок предусмотрен как сохраняемый в исходных границах</w:t>
            </w:r>
          </w:p>
        </w:tc>
      </w:tr>
      <w:tr w:rsidR="00B90E7F">
        <w:trPr>
          <w:trHeight w:val="1578"/>
        </w:trPr>
        <w:tc>
          <w:tcPr>
            <w:tcW w:w="3575" w:type="dxa"/>
          </w:tcPr>
          <w:p w:rsidR="00B90E7F" w:rsidRDefault="00B90E7F" w:rsidP="00B90E7F">
            <w:pPr>
              <w:rPr>
                <w:rFonts w:ascii="Times New Roman" w:eastAsia="Times New Roman" w:hAnsi="Times New Roman"/>
                <w:b/>
                <w:bCs/>
                <w:sz w:val="26"/>
                <w:szCs w:val="26"/>
              </w:rPr>
            </w:pPr>
            <w:r>
              <w:rPr>
                <w:rFonts w:ascii="Times New Roman" w:eastAsia="Times New Roman" w:hAnsi="Times New Roman"/>
                <w:b/>
                <w:bCs/>
                <w:sz w:val="26"/>
                <w:szCs w:val="26"/>
              </w:rPr>
              <w:lastRenderedPageBreak/>
              <w:t>Сургутская Больница ФГБУЗ ЗСМЦ  ФМБА России</w:t>
            </w:r>
          </w:p>
          <w:p w:rsidR="00B90E7F" w:rsidRDefault="00B90E7F" w:rsidP="00B90E7F">
            <w:pPr>
              <w:rPr>
                <w:rFonts w:ascii="Times New Roman" w:eastAsia="Times New Roman" w:hAnsi="Times New Roman"/>
                <w:b/>
                <w:bCs/>
                <w:sz w:val="26"/>
                <w:szCs w:val="26"/>
              </w:rPr>
            </w:pPr>
            <w:r>
              <w:rPr>
                <w:rFonts w:ascii="Times New Roman" w:eastAsia="Times New Roman" w:hAnsi="Times New Roman"/>
                <w:b/>
                <w:bCs/>
                <w:sz w:val="26"/>
                <w:szCs w:val="26"/>
              </w:rPr>
              <w:t>№ 08/1 от 14.01.2019</w:t>
            </w:r>
          </w:p>
        </w:tc>
        <w:tc>
          <w:tcPr>
            <w:tcW w:w="5419" w:type="dxa"/>
          </w:tcPr>
          <w:p w:rsidR="00B90E7F" w:rsidRDefault="00B90E7F">
            <w:pPr>
              <w:jc w:val="both"/>
              <w:rPr>
                <w:rFonts w:ascii="Times New Roman" w:eastAsia="Times New Roman" w:hAnsi="Times New Roman"/>
                <w:sz w:val="26"/>
                <w:szCs w:val="26"/>
              </w:rPr>
            </w:pPr>
            <w:r>
              <w:rPr>
                <w:rFonts w:ascii="Times New Roman" w:eastAsia="Times New Roman" w:hAnsi="Times New Roman"/>
                <w:sz w:val="26"/>
                <w:szCs w:val="26"/>
              </w:rPr>
              <w:t xml:space="preserve">- Прошу рассмотреть возможность формирования земельного участка под автостоянку и предоставления на праве бессрочного пользования для нужд Сургутской больницы </w:t>
            </w:r>
            <w:r w:rsidRPr="00B90E7F">
              <w:rPr>
                <w:rFonts w:ascii="Times New Roman" w:eastAsia="Times New Roman" w:hAnsi="Times New Roman"/>
                <w:bCs/>
                <w:sz w:val="26"/>
                <w:szCs w:val="26"/>
              </w:rPr>
              <w:t xml:space="preserve">ФГБУЗ ЗСМЦ  ФМБА России. Земельный участок расположен </w:t>
            </w:r>
            <w:r>
              <w:rPr>
                <w:rFonts w:ascii="Times New Roman" w:eastAsia="Times New Roman" w:hAnsi="Times New Roman"/>
                <w:bCs/>
                <w:sz w:val="26"/>
                <w:szCs w:val="26"/>
              </w:rPr>
              <w:t xml:space="preserve">                        </w:t>
            </w:r>
            <w:r w:rsidRPr="00B90E7F">
              <w:rPr>
                <w:rFonts w:ascii="Times New Roman" w:eastAsia="Times New Roman" w:hAnsi="Times New Roman"/>
                <w:bCs/>
                <w:sz w:val="26"/>
                <w:szCs w:val="26"/>
              </w:rPr>
              <w:t>по улице Щепёткина (автомобильная стоянка</w:t>
            </w:r>
            <w:r>
              <w:rPr>
                <w:rFonts w:ascii="Times New Roman" w:eastAsia="Times New Roman" w:hAnsi="Times New Roman"/>
                <w:bCs/>
                <w:sz w:val="26"/>
                <w:szCs w:val="26"/>
              </w:rPr>
              <w:t xml:space="preserve">                </w:t>
            </w:r>
            <w:r w:rsidRPr="00B90E7F">
              <w:rPr>
                <w:rFonts w:ascii="Times New Roman" w:eastAsia="Times New Roman" w:hAnsi="Times New Roman"/>
                <w:bCs/>
                <w:sz w:val="26"/>
                <w:szCs w:val="26"/>
              </w:rPr>
              <w:t xml:space="preserve"> АО Банк «СНГБ»</w:t>
            </w:r>
            <w:r w:rsidR="009528E5">
              <w:rPr>
                <w:rFonts w:ascii="Times New Roman" w:eastAsia="Times New Roman" w:hAnsi="Times New Roman"/>
                <w:bCs/>
                <w:sz w:val="26"/>
                <w:szCs w:val="26"/>
              </w:rPr>
              <w:t xml:space="preserve"> (согласно приложенной схеме.</w:t>
            </w:r>
          </w:p>
        </w:tc>
        <w:tc>
          <w:tcPr>
            <w:tcW w:w="4819" w:type="dxa"/>
          </w:tcPr>
          <w:p w:rsidR="003F57D5" w:rsidRDefault="003F57D5" w:rsidP="003F57D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Принято.</w:t>
            </w:r>
          </w:p>
          <w:p w:rsidR="00B90E7F" w:rsidRDefault="003F57D5" w:rsidP="003F57D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земельный участок предусмотрен как сохраняемый в исходных границах</w:t>
            </w:r>
          </w:p>
        </w:tc>
      </w:tr>
      <w:tr w:rsidR="002C05C5">
        <w:trPr>
          <w:trHeight w:val="1578"/>
        </w:trPr>
        <w:tc>
          <w:tcPr>
            <w:tcW w:w="3575" w:type="dxa"/>
            <w:vMerge w:val="restart"/>
          </w:tcPr>
          <w:p w:rsidR="002C05C5" w:rsidRDefault="002C05C5" w:rsidP="00B90E7F">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ООО «Сургутские городские электрические сети»</w:t>
            </w:r>
          </w:p>
          <w:p w:rsidR="002C05C5" w:rsidRDefault="002C05C5" w:rsidP="00B90E7F">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№437 от 18.01.2019</w:t>
            </w:r>
          </w:p>
          <w:p w:rsidR="002C05C5" w:rsidRDefault="002C05C5" w:rsidP="00B90E7F">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№02/19-4 ЗИС от 08.02.2019</w:t>
            </w:r>
          </w:p>
          <w:p w:rsidR="002C05C5" w:rsidRDefault="002C05C5" w:rsidP="00B90E7F">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493 от 14.02.2019</w:t>
            </w:r>
          </w:p>
          <w:p w:rsidR="002C05C5" w:rsidRDefault="002C05C5" w:rsidP="00B90E7F">
            <w:pPr>
              <w:rPr>
                <w:rFonts w:ascii="Times New Roman" w:eastAsia="Times New Roman" w:hAnsi="Times New Roman" w:cs="Times New Roman"/>
                <w:sz w:val="26"/>
                <w:szCs w:val="26"/>
              </w:rPr>
            </w:pPr>
          </w:p>
        </w:tc>
        <w:tc>
          <w:tcPr>
            <w:tcW w:w="5419" w:type="dxa"/>
          </w:tcPr>
          <w:p w:rsidR="002C05C5" w:rsidRDefault="002C05C5" w:rsidP="009578FF">
            <w:pPr>
              <w:pStyle w:val="Style10"/>
              <w:widowControl/>
              <w:spacing w:before="5"/>
              <w:rPr>
                <w:rStyle w:val="FontStyle23"/>
                <w:b w:val="0"/>
                <w:sz w:val="26"/>
                <w:szCs w:val="26"/>
              </w:rPr>
            </w:pPr>
            <w:r w:rsidRPr="009578FF">
              <w:rPr>
                <w:rStyle w:val="FontStyle23"/>
                <w:b w:val="0"/>
                <w:sz w:val="26"/>
                <w:szCs w:val="26"/>
              </w:rPr>
              <w:t>3. На чертеже межевания микрорайона 28 (основная часть) в границах земельного участка под здание ЦТП-87 указаны 2 кадастровых номера 86:10:0101075:43 и 86:10:0101075:7. Необходимо привести в соответствие с таблицей 1 «Перечень и сведения о площади образуемых земельных участков, в том числе возможные способы их образования» п.9 раздела «Сохраняемые земельные участки» исключив кадастровый номер 86:10:0101075:7.</w:t>
            </w:r>
          </w:p>
          <w:p w:rsidR="002C05C5" w:rsidRPr="009578FF" w:rsidRDefault="002C05C5" w:rsidP="009578FF">
            <w:pPr>
              <w:pStyle w:val="Style10"/>
              <w:widowControl/>
              <w:spacing w:before="5"/>
              <w:rPr>
                <w:rStyle w:val="FontStyle23"/>
                <w:b w:val="0"/>
                <w:sz w:val="26"/>
                <w:szCs w:val="26"/>
              </w:rPr>
            </w:pPr>
            <w:r>
              <w:rPr>
                <w:rStyle w:val="FontStyle23"/>
                <w:b w:val="0"/>
                <w:sz w:val="26"/>
                <w:szCs w:val="26"/>
              </w:rPr>
              <w:t>Приложение.</w:t>
            </w:r>
          </w:p>
          <w:p w:rsidR="002C05C5" w:rsidRDefault="002C05C5">
            <w:pPr>
              <w:tabs>
                <w:tab w:val="left" w:pos="926"/>
              </w:tabs>
              <w:autoSpaceDE w:val="0"/>
              <w:autoSpaceDN w:val="0"/>
              <w:jc w:val="both"/>
              <w:rPr>
                <w:rFonts w:ascii="Times New Roman" w:eastAsia="Times New Roman" w:hAnsi="Times New Roman" w:cs="Times New Roman"/>
                <w:sz w:val="26"/>
                <w:szCs w:val="26"/>
              </w:rPr>
            </w:pPr>
          </w:p>
        </w:tc>
        <w:tc>
          <w:tcPr>
            <w:tcW w:w="4819" w:type="dxa"/>
          </w:tcPr>
          <w:p w:rsidR="003F57D5" w:rsidRPr="003F57D5" w:rsidRDefault="003F57D5">
            <w:pPr>
              <w:jc w:val="both"/>
              <w:rPr>
                <w:rFonts w:ascii="Times New Roman" w:eastAsia="Times New Roman" w:hAnsi="Times New Roman" w:cs="Times New Roman"/>
                <w:sz w:val="26"/>
                <w:szCs w:val="26"/>
              </w:rPr>
            </w:pPr>
            <w:r w:rsidRPr="003F57D5">
              <w:rPr>
                <w:rFonts w:ascii="Times New Roman" w:eastAsia="Times New Roman" w:hAnsi="Times New Roman" w:cs="Times New Roman"/>
                <w:sz w:val="26"/>
                <w:szCs w:val="26"/>
              </w:rPr>
              <w:t>Рассмотрено.</w:t>
            </w:r>
          </w:p>
          <w:p w:rsidR="003F57D5" w:rsidRDefault="003F57D5">
            <w:pPr>
              <w:jc w:val="both"/>
              <w:rPr>
                <w:rFonts w:ascii="Times New Roman" w:eastAsia="Times New Roman" w:hAnsi="Times New Roman" w:cs="Times New Roman"/>
                <w:sz w:val="26"/>
                <w:szCs w:val="26"/>
              </w:rPr>
            </w:pPr>
            <w:r w:rsidRPr="003F57D5">
              <w:rPr>
                <w:rFonts w:ascii="Times New Roman" w:eastAsia="Times New Roman" w:hAnsi="Times New Roman" w:cs="Times New Roman"/>
                <w:sz w:val="26"/>
                <w:szCs w:val="26"/>
              </w:rPr>
              <w:t>Земельные участки</w:t>
            </w:r>
            <w:r w:rsidRPr="003F57D5">
              <w:rPr>
                <w:rFonts w:ascii="Times New Roman" w:eastAsia="Times New Roman" w:hAnsi="Times New Roman" w:cs="Times New Roman"/>
                <w:b/>
                <w:sz w:val="26"/>
                <w:szCs w:val="26"/>
              </w:rPr>
              <w:t xml:space="preserve"> </w:t>
            </w:r>
            <w:r w:rsidRPr="003F57D5">
              <w:rPr>
                <w:rStyle w:val="FontStyle23"/>
                <w:b w:val="0"/>
                <w:sz w:val="26"/>
                <w:szCs w:val="26"/>
              </w:rPr>
              <w:t>86:10:0101075:43 и 86:10:0101075:7 в проекте межевания отображены согласно сведений ЕГРН. Внесение изменений в сведения ЕГРН не является предметом проекта межевания</w:t>
            </w:r>
            <w:r>
              <w:rPr>
                <w:rStyle w:val="FontStyle23"/>
              </w:rPr>
              <w:t xml:space="preserve"> </w:t>
            </w:r>
          </w:p>
        </w:tc>
      </w:tr>
      <w:tr w:rsidR="002C05C5">
        <w:trPr>
          <w:trHeight w:val="1578"/>
        </w:trPr>
        <w:tc>
          <w:tcPr>
            <w:tcW w:w="3575" w:type="dxa"/>
            <w:vMerge/>
          </w:tcPr>
          <w:p w:rsidR="002C05C5" w:rsidRDefault="002C05C5" w:rsidP="00B90E7F">
            <w:pPr>
              <w:rPr>
                <w:rFonts w:ascii="Times New Roman" w:eastAsia="Times New Roman" w:hAnsi="Times New Roman" w:cs="Times New Roman"/>
                <w:b/>
                <w:bCs/>
                <w:sz w:val="26"/>
                <w:szCs w:val="26"/>
              </w:rPr>
            </w:pPr>
          </w:p>
        </w:tc>
        <w:tc>
          <w:tcPr>
            <w:tcW w:w="5419" w:type="dxa"/>
          </w:tcPr>
          <w:p w:rsidR="002C05C5" w:rsidRPr="002C05C5" w:rsidRDefault="002C05C5" w:rsidP="002C05C5">
            <w:pPr>
              <w:pStyle w:val="Style5"/>
              <w:widowControl/>
              <w:spacing w:before="34" w:line="274" w:lineRule="exact"/>
              <w:ind w:left="62" w:firstLine="0"/>
              <w:rPr>
                <w:rStyle w:val="FontStyle17"/>
                <w:sz w:val="26"/>
                <w:szCs w:val="26"/>
              </w:rPr>
            </w:pPr>
            <w:r w:rsidRPr="002C05C5">
              <w:rPr>
                <w:rStyle w:val="FontStyle17"/>
                <w:sz w:val="26"/>
                <w:szCs w:val="26"/>
              </w:rPr>
              <w:t>-Рассмотрев проект межевания микрорайона 28 в г. Сургуте, считаем необходимым сообщить следующее.</w:t>
            </w:r>
          </w:p>
          <w:p w:rsidR="002C05C5" w:rsidRPr="002C05C5" w:rsidRDefault="002C05C5" w:rsidP="002C05C5">
            <w:pPr>
              <w:pStyle w:val="Style5"/>
              <w:widowControl/>
              <w:spacing w:line="274" w:lineRule="exact"/>
              <w:ind w:left="62" w:firstLine="0"/>
              <w:rPr>
                <w:rStyle w:val="FontStyle17"/>
                <w:sz w:val="26"/>
                <w:szCs w:val="26"/>
              </w:rPr>
            </w:pPr>
            <w:r w:rsidRPr="002C05C5">
              <w:rPr>
                <w:rStyle w:val="FontStyle17"/>
                <w:sz w:val="26"/>
                <w:szCs w:val="26"/>
              </w:rPr>
              <w:t>На территории микрорайона располагаются следующие объекты электросетевого хозяйства находящиеся в эксплуатации Общества:</w:t>
            </w:r>
          </w:p>
          <w:p w:rsidR="002C05C5" w:rsidRPr="002C05C5" w:rsidRDefault="002C05C5" w:rsidP="002C05C5">
            <w:pPr>
              <w:pStyle w:val="Style5"/>
              <w:widowControl/>
              <w:spacing w:line="274" w:lineRule="exact"/>
              <w:ind w:left="62" w:firstLine="0"/>
              <w:jc w:val="left"/>
              <w:rPr>
                <w:rStyle w:val="FontStyle17"/>
                <w:sz w:val="26"/>
                <w:szCs w:val="26"/>
              </w:rPr>
            </w:pPr>
            <w:r w:rsidRPr="002C05C5">
              <w:rPr>
                <w:rStyle w:val="FontStyle17"/>
                <w:sz w:val="26"/>
                <w:szCs w:val="26"/>
              </w:rPr>
              <w:t>РП-120 - у здания по пр. Комсомольский, 48;</w:t>
            </w:r>
          </w:p>
          <w:p w:rsidR="002C05C5" w:rsidRPr="002C05C5" w:rsidRDefault="002C05C5" w:rsidP="002C05C5">
            <w:pPr>
              <w:pStyle w:val="Style5"/>
              <w:widowControl/>
              <w:spacing w:line="274" w:lineRule="exact"/>
              <w:ind w:left="62" w:firstLine="0"/>
              <w:jc w:val="left"/>
              <w:rPr>
                <w:rStyle w:val="FontStyle17"/>
                <w:sz w:val="26"/>
                <w:szCs w:val="26"/>
              </w:rPr>
            </w:pPr>
            <w:r w:rsidRPr="002C05C5">
              <w:rPr>
                <w:rStyle w:val="FontStyle17"/>
                <w:sz w:val="26"/>
                <w:szCs w:val="26"/>
              </w:rPr>
              <w:t>БКТП-577 - у здания по ул. Югорская, 17;</w:t>
            </w:r>
          </w:p>
          <w:p w:rsidR="002C05C5" w:rsidRPr="002C05C5" w:rsidRDefault="002C05C5" w:rsidP="002C05C5">
            <w:pPr>
              <w:pStyle w:val="Style5"/>
              <w:widowControl/>
              <w:spacing w:line="274" w:lineRule="exact"/>
              <w:ind w:left="62" w:firstLine="0"/>
              <w:jc w:val="left"/>
              <w:rPr>
                <w:rStyle w:val="FontStyle17"/>
                <w:sz w:val="26"/>
                <w:szCs w:val="26"/>
              </w:rPr>
            </w:pPr>
            <w:r w:rsidRPr="002C05C5">
              <w:rPr>
                <w:rStyle w:val="FontStyle17"/>
                <w:sz w:val="26"/>
                <w:szCs w:val="26"/>
              </w:rPr>
              <w:t>ТП-877 - у здания по ул. Югорская, 15;</w:t>
            </w:r>
          </w:p>
          <w:p w:rsidR="002C05C5" w:rsidRPr="002C05C5" w:rsidRDefault="002C05C5" w:rsidP="002C05C5">
            <w:pPr>
              <w:pStyle w:val="Style5"/>
              <w:widowControl/>
              <w:spacing w:line="274" w:lineRule="exact"/>
              <w:ind w:left="62" w:firstLine="0"/>
              <w:rPr>
                <w:rStyle w:val="FontStyle17"/>
                <w:sz w:val="26"/>
                <w:szCs w:val="26"/>
              </w:rPr>
            </w:pPr>
            <w:r w:rsidRPr="002C05C5">
              <w:rPr>
                <w:rStyle w:val="FontStyle17"/>
                <w:sz w:val="26"/>
                <w:szCs w:val="26"/>
              </w:rPr>
              <w:t>В связи с планируемой реконструкцией БКТП - 577 в 28 микрорайоне, просим предусмотреть проектом планировки межевания образование земельных участков размерами 10 метров на 15 метров площадью 150 квадратных метра.</w:t>
            </w:r>
          </w:p>
          <w:p w:rsidR="002C05C5" w:rsidRPr="002C05C5" w:rsidRDefault="002C05C5" w:rsidP="002C05C5">
            <w:pPr>
              <w:pStyle w:val="Style5"/>
              <w:widowControl/>
              <w:spacing w:line="274" w:lineRule="exact"/>
              <w:ind w:left="62" w:firstLine="0"/>
              <w:rPr>
                <w:sz w:val="26"/>
                <w:szCs w:val="26"/>
              </w:rPr>
            </w:pPr>
            <w:r w:rsidRPr="002C05C5">
              <w:rPr>
                <w:rStyle w:val="FontStyle17"/>
                <w:sz w:val="26"/>
                <w:szCs w:val="26"/>
              </w:rPr>
              <w:lastRenderedPageBreak/>
              <w:t>Так же для надежности электроснабжения микрорайона 28 планируется строительство двух ТП, размерами 10 метров на 15 метров площадью 150 квадратных метра, просим предусмотреть проектом планировки межевания образование земельного участка под строительство ТП.</w:t>
            </w:r>
          </w:p>
          <w:p w:rsidR="002C05C5" w:rsidRPr="002C05C5" w:rsidRDefault="002C05C5" w:rsidP="002C05C5">
            <w:pPr>
              <w:pStyle w:val="Style4"/>
              <w:widowControl/>
              <w:spacing w:before="120" w:line="240" w:lineRule="auto"/>
              <w:ind w:left="62"/>
              <w:rPr>
                <w:rStyle w:val="FontStyle12"/>
                <w:b w:val="0"/>
                <w:sz w:val="26"/>
                <w:szCs w:val="26"/>
              </w:rPr>
            </w:pPr>
            <w:r w:rsidRPr="002C05C5">
              <w:rPr>
                <w:rStyle w:val="FontStyle12"/>
                <w:b w:val="0"/>
                <w:sz w:val="26"/>
                <w:szCs w:val="26"/>
              </w:rPr>
              <w:t>Приложение: Схема микрорайона 28 в г. Сургуте с подстанциями.</w:t>
            </w:r>
          </w:p>
          <w:p w:rsidR="002C05C5" w:rsidRPr="002C05C5" w:rsidRDefault="002C05C5" w:rsidP="009578FF">
            <w:pPr>
              <w:pStyle w:val="Style12"/>
              <w:widowControl/>
              <w:spacing w:before="29"/>
              <w:ind w:firstLine="0"/>
              <w:rPr>
                <w:rStyle w:val="FontStyle23"/>
                <w:b w:val="0"/>
                <w:sz w:val="26"/>
                <w:szCs w:val="26"/>
              </w:rPr>
            </w:pPr>
          </w:p>
        </w:tc>
        <w:tc>
          <w:tcPr>
            <w:tcW w:w="4819" w:type="dxa"/>
          </w:tcPr>
          <w:p w:rsidR="002C05C5" w:rsidRDefault="008C363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Принято.</w:t>
            </w:r>
          </w:p>
          <w:p w:rsidR="008C3635" w:rsidRDefault="008C3635">
            <w:pPr>
              <w:jc w:val="both"/>
              <w:rPr>
                <w:rStyle w:val="FontStyle17"/>
                <w:sz w:val="26"/>
                <w:szCs w:val="26"/>
              </w:rPr>
            </w:pPr>
            <w:r>
              <w:rPr>
                <w:rFonts w:ascii="Times New Roman" w:eastAsia="Times New Roman" w:hAnsi="Times New Roman" w:cs="Times New Roman"/>
                <w:sz w:val="26"/>
                <w:szCs w:val="26"/>
              </w:rPr>
              <w:t xml:space="preserve">Земельный участок для </w:t>
            </w:r>
            <w:r w:rsidRPr="002C05C5">
              <w:rPr>
                <w:rStyle w:val="FontStyle17"/>
                <w:sz w:val="26"/>
                <w:szCs w:val="26"/>
              </w:rPr>
              <w:t xml:space="preserve">БКТП </w:t>
            </w:r>
            <w:r>
              <w:rPr>
                <w:rStyle w:val="FontStyle17"/>
                <w:sz w:val="26"/>
                <w:szCs w:val="26"/>
              </w:rPr>
              <w:t>–</w:t>
            </w:r>
            <w:r w:rsidRPr="002C05C5">
              <w:rPr>
                <w:rStyle w:val="FontStyle17"/>
                <w:sz w:val="26"/>
                <w:szCs w:val="26"/>
              </w:rPr>
              <w:t xml:space="preserve"> 577</w:t>
            </w:r>
            <w:r>
              <w:rPr>
                <w:rStyle w:val="FontStyle17"/>
                <w:sz w:val="26"/>
                <w:szCs w:val="26"/>
              </w:rPr>
              <w:t xml:space="preserve"> предусмотрен проектом межевания ЗУ4.3</w:t>
            </w:r>
          </w:p>
          <w:p w:rsidR="008C3635" w:rsidRDefault="008C3635">
            <w:pPr>
              <w:jc w:val="both"/>
              <w:rPr>
                <w:rFonts w:ascii="Times New Roman" w:eastAsia="Times New Roman" w:hAnsi="Times New Roman" w:cs="Times New Roman"/>
                <w:sz w:val="26"/>
                <w:szCs w:val="26"/>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Default="008C3635">
            <w:pPr>
              <w:jc w:val="both"/>
              <w:rPr>
                <w:rFonts w:eastAsia="Times New Roman"/>
              </w:rPr>
            </w:pPr>
          </w:p>
          <w:p w:rsidR="008C3635" w:rsidRPr="008C3635" w:rsidRDefault="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 xml:space="preserve">Земельные участки </w:t>
            </w:r>
            <w:r w:rsidRPr="008C3635">
              <w:rPr>
                <w:rStyle w:val="FontStyle17"/>
                <w:sz w:val="26"/>
                <w:szCs w:val="26"/>
              </w:rPr>
              <w:t>ЗУ4.4, ЗУ4.5 предусмотрены проектом межевания</w:t>
            </w:r>
          </w:p>
        </w:tc>
      </w:tr>
      <w:tr w:rsidR="002C05C5">
        <w:trPr>
          <w:trHeight w:val="1578"/>
        </w:trPr>
        <w:tc>
          <w:tcPr>
            <w:tcW w:w="3575" w:type="dxa"/>
            <w:vMerge/>
          </w:tcPr>
          <w:p w:rsidR="002C05C5" w:rsidRDefault="002C05C5" w:rsidP="00B90E7F">
            <w:pPr>
              <w:rPr>
                <w:rFonts w:ascii="Times New Roman" w:eastAsia="Times New Roman" w:hAnsi="Times New Roman" w:cs="Times New Roman"/>
                <w:b/>
                <w:bCs/>
                <w:sz w:val="26"/>
                <w:szCs w:val="26"/>
              </w:rPr>
            </w:pPr>
          </w:p>
        </w:tc>
        <w:tc>
          <w:tcPr>
            <w:tcW w:w="5419" w:type="dxa"/>
          </w:tcPr>
          <w:p w:rsidR="002C05C5" w:rsidRPr="002C05C5" w:rsidRDefault="002C05C5" w:rsidP="00BD5F9E">
            <w:pPr>
              <w:pStyle w:val="Style6"/>
              <w:widowControl/>
              <w:spacing w:before="24"/>
              <w:ind w:left="62" w:firstLine="0"/>
              <w:jc w:val="left"/>
              <w:rPr>
                <w:rStyle w:val="FontStyle23"/>
                <w:b w:val="0"/>
                <w:sz w:val="26"/>
                <w:szCs w:val="26"/>
              </w:rPr>
            </w:pPr>
            <w:r w:rsidRPr="002C05C5">
              <w:rPr>
                <w:rStyle w:val="FontStyle20"/>
                <w:sz w:val="26"/>
                <w:szCs w:val="26"/>
              </w:rPr>
              <w:t>В дополнение к ранее направленному письму от 08.02.2019г. № 02/19-4 ЗИС сообщаем, что для надежности электроснабжения микрорайона 28 также планируется строительство «КЛ-10 кВ от РП-120 до РП-122», просим предусмотреть проектом планировки межевания образование земельного участка под строительство кабельной линии.</w:t>
            </w:r>
          </w:p>
        </w:tc>
        <w:tc>
          <w:tcPr>
            <w:tcW w:w="4819" w:type="dxa"/>
          </w:tcPr>
          <w:p w:rsidR="002C05C5" w:rsidRDefault="00BD5F9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BD5F9E" w:rsidRDefault="00BD5F9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Образование земельного участка под планируемую линию возможно только на основании проекта планировки территории, предусматривающего размещение линейного объекта</w:t>
            </w:r>
          </w:p>
        </w:tc>
      </w:tr>
      <w:tr w:rsidR="00450F49" w:rsidTr="004B2415">
        <w:trPr>
          <w:trHeight w:val="1714"/>
        </w:trPr>
        <w:tc>
          <w:tcPr>
            <w:tcW w:w="3575" w:type="dxa"/>
          </w:tcPr>
          <w:p w:rsidR="004B2415" w:rsidRDefault="00B90E7F" w:rsidP="004B2415">
            <w:pPr>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ООО «УИК»</w:t>
            </w:r>
            <w:r w:rsidR="004B2415">
              <w:rPr>
                <w:rFonts w:ascii="Times New Roman" w:eastAsia="Times New Roman" w:hAnsi="Times New Roman" w:cs="Times New Roman"/>
                <w:b/>
                <w:bCs/>
                <w:sz w:val="26"/>
                <w:szCs w:val="26"/>
              </w:rPr>
              <w:t xml:space="preserve"> № 1729-22 </w:t>
            </w:r>
          </w:p>
          <w:p w:rsidR="00450F49" w:rsidRDefault="004B2415" w:rsidP="004B2415">
            <w:pPr>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от 22.01.2019</w:t>
            </w:r>
          </w:p>
        </w:tc>
        <w:tc>
          <w:tcPr>
            <w:tcW w:w="5419" w:type="dxa"/>
          </w:tcPr>
          <w:p w:rsidR="00450F49" w:rsidRDefault="004B2415">
            <w:pPr>
              <w:pStyle w:val="Style13"/>
              <w:widowControl/>
              <w:spacing w:line="240" w:lineRule="atLeast"/>
              <w:ind w:leftChars="-39" w:left="-86" w:firstLine="0"/>
              <w:rPr>
                <w:rStyle w:val="FontStyle68"/>
                <w:rFonts w:eastAsia="Times New Roman"/>
                <w:sz w:val="26"/>
                <w:szCs w:val="26"/>
              </w:rPr>
            </w:pPr>
            <w:r>
              <w:rPr>
                <w:rStyle w:val="FontStyle68"/>
                <w:rFonts w:eastAsia="Times New Roman"/>
                <w:sz w:val="26"/>
                <w:szCs w:val="26"/>
              </w:rPr>
              <w:t>Просим рассмотреть на рабочей группе предложение по формированию земельных участков граничащих с объектами и земельным участком арендуемым ООО «УИК»</w:t>
            </w:r>
          </w:p>
          <w:p w:rsidR="004B2415" w:rsidRDefault="004B2415">
            <w:pPr>
              <w:pStyle w:val="Style13"/>
              <w:widowControl/>
              <w:spacing w:line="240" w:lineRule="atLeast"/>
              <w:ind w:leftChars="-39" w:left="-86" w:firstLine="0"/>
              <w:rPr>
                <w:rStyle w:val="FontStyle68"/>
                <w:rFonts w:eastAsia="Times New Roman"/>
                <w:sz w:val="26"/>
                <w:szCs w:val="26"/>
              </w:rPr>
            </w:pPr>
            <w:r>
              <w:rPr>
                <w:rStyle w:val="FontStyle68"/>
                <w:rFonts w:eastAsia="Times New Roman"/>
                <w:sz w:val="26"/>
                <w:szCs w:val="26"/>
              </w:rPr>
              <w:t>Схемы прилагаются.</w:t>
            </w:r>
          </w:p>
        </w:tc>
        <w:tc>
          <w:tcPr>
            <w:tcW w:w="4819" w:type="dxa"/>
          </w:tcPr>
          <w:p w:rsidR="00450F49" w:rsidRPr="008C3635" w:rsidRDefault="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Принято.</w:t>
            </w:r>
          </w:p>
          <w:p w:rsidR="008C3635" w:rsidRDefault="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Границы земельных участков определены с учетом предложенной схемы</w:t>
            </w:r>
          </w:p>
        </w:tc>
      </w:tr>
      <w:tr w:rsidR="008C3635" w:rsidTr="004B2415">
        <w:trPr>
          <w:trHeight w:val="1714"/>
        </w:trPr>
        <w:tc>
          <w:tcPr>
            <w:tcW w:w="3575" w:type="dxa"/>
          </w:tcPr>
          <w:p w:rsidR="008C3635" w:rsidRDefault="008C3635" w:rsidP="008C3635">
            <w:pPr>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ООО “УИК”, ул. Югорская 15/1</w:t>
            </w:r>
          </w:p>
        </w:tc>
        <w:tc>
          <w:tcPr>
            <w:tcW w:w="5419" w:type="dxa"/>
          </w:tcPr>
          <w:p w:rsidR="008C3635" w:rsidRDefault="008C3635" w:rsidP="008C3635">
            <w:pPr>
              <w:pStyle w:val="Style13"/>
              <w:widowControl/>
              <w:spacing w:line="240" w:lineRule="atLeast"/>
              <w:ind w:leftChars="-39" w:left="-86" w:firstLine="0"/>
              <w:rPr>
                <w:rStyle w:val="FontStyle68"/>
                <w:rFonts w:eastAsia="Times New Roman"/>
                <w:sz w:val="26"/>
                <w:szCs w:val="26"/>
              </w:rPr>
            </w:pPr>
            <w:r>
              <w:rPr>
                <w:rStyle w:val="FontStyle68"/>
                <w:rFonts w:eastAsia="Times New Roman"/>
                <w:sz w:val="26"/>
                <w:szCs w:val="26"/>
              </w:rPr>
              <w:t>Просим учесть предложение по межеванию з у с кадастровым номером 86:10:0101075:121 согласно схеме.</w:t>
            </w:r>
          </w:p>
        </w:tc>
        <w:tc>
          <w:tcPr>
            <w:tcW w:w="4819" w:type="dxa"/>
          </w:tcPr>
          <w:p w:rsidR="008C3635" w:rsidRP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Принято.</w:t>
            </w:r>
          </w:p>
          <w:p w:rsid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Границы земельных участков определены с учетом предложенной схемы</w:t>
            </w:r>
          </w:p>
        </w:tc>
      </w:tr>
      <w:tr w:rsidR="008C3635">
        <w:trPr>
          <w:trHeight w:val="1106"/>
        </w:trPr>
        <w:tc>
          <w:tcPr>
            <w:tcW w:w="3575" w:type="dxa"/>
          </w:tcPr>
          <w:p w:rsidR="008C3635" w:rsidRDefault="008C3635" w:rsidP="008C3635">
            <w:pPr>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УППиЭ </w:t>
            </w:r>
          </w:p>
          <w:p w:rsidR="008C3635" w:rsidRDefault="008C3635" w:rsidP="008C3635">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06-02-2032/17 от 22.08.2017</w:t>
            </w:r>
          </w:p>
        </w:tc>
        <w:tc>
          <w:tcPr>
            <w:tcW w:w="5419" w:type="dxa"/>
          </w:tcPr>
          <w:p w:rsidR="008C3635" w:rsidRDefault="008C3635" w:rsidP="008C3635">
            <w:pPr>
              <w:pStyle w:val="Style9"/>
              <w:widowControl/>
              <w:spacing w:before="82"/>
              <w:ind w:firstLine="0"/>
              <w:rPr>
                <w:rStyle w:val="FontStyle25"/>
              </w:rPr>
            </w:pPr>
            <w:r>
              <w:rPr>
                <w:rStyle w:val="FontStyle25"/>
              </w:rPr>
              <w:t xml:space="preserve">Постановлением Администрации города от 15.05.2013 № 3146 подведомственному управлению по природопользованию и экологии МБУ «Управление лесопаркового </w:t>
            </w:r>
            <w:r>
              <w:rPr>
                <w:rStyle w:val="FontStyle25"/>
              </w:rPr>
              <w:lastRenderedPageBreak/>
              <w:t>хозяйства и экологической безопасности» (далее - МБУ «УЛПХиЭБ») в постоянное (бессрочное) пользование предоставлен земельный участок с кадастровым номером 86:10:0101075:121, расположенный в микрорайоне № 28 по улице Мелик-Карамова, площадью 3 402 кв. м для устройства и размещения сквера.</w:t>
            </w:r>
          </w:p>
          <w:p w:rsidR="008C3635" w:rsidRDefault="008C3635" w:rsidP="008C3635">
            <w:pPr>
              <w:pStyle w:val="Style9"/>
              <w:widowControl/>
              <w:ind w:firstLine="571"/>
              <w:rPr>
                <w:rStyle w:val="FontStyle25"/>
              </w:rPr>
            </w:pPr>
            <w:r>
              <w:rPr>
                <w:rStyle w:val="FontStyle25"/>
              </w:rPr>
              <w:t>При выполнении застройщиком работ по благоустройству придомовой территории многоквартирного жилого дома по улице Югорская, д. 15/1 (смежная со сквером территория), был обустроен асфальтированный проезд фактически на территории земельного участка с кадастровым номером 86:10:0101075:121, сформированного под сквер, то есть не относящийся к придомовой территории (Схема прилагается).</w:t>
            </w:r>
          </w:p>
          <w:p w:rsidR="008C3635" w:rsidRDefault="008C3635" w:rsidP="008C3635">
            <w:pPr>
              <w:pStyle w:val="Style9"/>
              <w:widowControl/>
              <w:rPr>
                <w:rStyle w:val="FontStyle25"/>
              </w:rPr>
            </w:pPr>
            <w:r>
              <w:rPr>
                <w:rStyle w:val="FontStyle25"/>
              </w:rPr>
              <w:t xml:space="preserve">Несмотря на то, что земельный участок с кадастровым номером 86:10:0101075:121 под сквер был учтен в государственном кадастре недвижимости </w:t>
            </w:r>
            <w:r>
              <w:rPr>
                <w:rStyle w:val="FontStyle25"/>
                <w:u w:val="single"/>
              </w:rPr>
              <w:t>02.07.2007 года</w:t>
            </w:r>
            <w:r>
              <w:rPr>
                <w:rStyle w:val="FontStyle25"/>
              </w:rPr>
              <w:t xml:space="preserve">, а земельный участок с кадастровым номером 86:10:0101075:128 под многоквартирный дом по улице Югорская, д. 15/1 учтен </w:t>
            </w:r>
            <w:r>
              <w:rPr>
                <w:rStyle w:val="FontStyle25"/>
                <w:u w:val="single"/>
              </w:rPr>
              <w:t>27.05.2011 года,</w:t>
            </w:r>
            <w:r>
              <w:rPr>
                <w:rStyle w:val="FontStyle25"/>
              </w:rPr>
              <w:t xml:space="preserve"> при обустройстве придомовой территории последнего не были учтены во внимание ранее определенные границы сквера.</w:t>
            </w:r>
          </w:p>
          <w:p w:rsidR="008C3635" w:rsidRDefault="008C3635" w:rsidP="008C3635">
            <w:pPr>
              <w:pStyle w:val="Style9"/>
              <w:widowControl/>
              <w:ind w:firstLine="566"/>
              <w:rPr>
                <w:rStyle w:val="FontStyle25"/>
              </w:rPr>
            </w:pPr>
            <w:r>
              <w:rPr>
                <w:rStyle w:val="FontStyle25"/>
              </w:rPr>
              <w:t xml:space="preserve">В настоящее время сквер занят сквозным проездом к многоквартирным жилым домам и самовольно установленному движимому </w:t>
            </w:r>
            <w:r>
              <w:rPr>
                <w:rStyle w:val="FontStyle25"/>
              </w:rPr>
              <w:lastRenderedPageBreak/>
              <w:t>имуществу (детская игровая площадка с малыми архитектурными формами), обслуживание которых обеспечивает ООО «УК ДЕЗ ВЖР».</w:t>
            </w:r>
          </w:p>
          <w:p w:rsidR="008C3635" w:rsidRDefault="008C3635" w:rsidP="008C3635">
            <w:pPr>
              <w:pStyle w:val="Style9"/>
              <w:widowControl/>
              <w:ind w:firstLine="562"/>
              <w:rPr>
                <w:rStyle w:val="FontStyle25"/>
              </w:rPr>
            </w:pPr>
            <w:r>
              <w:rPr>
                <w:rStyle w:val="FontStyle25"/>
              </w:rPr>
              <w:t>Обозначенные объекты благоустройства на балансе МБУ «УЛПХиЭБ» не числятся и содержание данных объектов в обязанности учреждения не входит.</w:t>
            </w:r>
          </w:p>
          <w:p w:rsidR="008C3635" w:rsidRDefault="008C3635" w:rsidP="008C3635">
            <w:pPr>
              <w:pStyle w:val="Style9"/>
              <w:widowControl/>
              <w:ind w:firstLine="0"/>
              <w:rPr>
                <w:rStyle w:val="FontStyle25"/>
              </w:rPr>
            </w:pPr>
            <w:r>
              <w:rPr>
                <w:rStyle w:val="FontStyle25"/>
              </w:rPr>
              <w:t>-при утверждении проекта межевания территорий микрорайона № 28, учесть территории земельных участков, отведенных под сквер сквозными проездами под организацию въезда (выезда) с последующим отнесением образованных территорий к границам придомовых территорий многоквартирных домов.</w:t>
            </w:r>
          </w:p>
          <w:p w:rsidR="008C3635" w:rsidRDefault="008C3635" w:rsidP="008C3635">
            <w:pPr>
              <w:pStyle w:val="Style9"/>
              <w:widowControl/>
              <w:rPr>
                <w:rStyle w:val="FontStyle25"/>
              </w:rPr>
            </w:pPr>
            <w:r>
              <w:rPr>
                <w:rStyle w:val="FontStyle25"/>
              </w:rPr>
              <w:t>В ходе проведенного анализа считаем, что проблемная ситуация сложилась вследствие:</w:t>
            </w:r>
          </w:p>
          <w:p w:rsidR="008C3635" w:rsidRDefault="008C3635" w:rsidP="008C3635">
            <w:pPr>
              <w:pStyle w:val="Style13"/>
              <w:widowControl/>
              <w:numPr>
                <w:ilvl w:val="0"/>
                <w:numId w:val="1"/>
              </w:numPr>
              <w:tabs>
                <w:tab w:val="left" w:pos="902"/>
              </w:tabs>
              <w:adjustRightInd w:val="0"/>
              <w:spacing w:line="322" w:lineRule="exact"/>
              <w:ind w:firstLine="571"/>
              <w:rPr>
                <w:rStyle w:val="FontStyle25"/>
              </w:rPr>
            </w:pPr>
            <w:r>
              <w:rPr>
                <w:rStyle w:val="FontStyle25"/>
              </w:rPr>
              <w:t>выполненных работ застройщиком по благоустройству придомовой территорий за пределами границ, отведенных к многоквартирному жилому дому;</w:t>
            </w:r>
          </w:p>
          <w:p w:rsidR="008C3635" w:rsidRDefault="008C3635" w:rsidP="008C3635">
            <w:pPr>
              <w:pStyle w:val="Style13"/>
              <w:widowControl/>
              <w:numPr>
                <w:ilvl w:val="0"/>
                <w:numId w:val="1"/>
              </w:numPr>
              <w:tabs>
                <w:tab w:val="left" w:pos="902"/>
              </w:tabs>
              <w:adjustRightInd w:val="0"/>
              <w:spacing w:line="322" w:lineRule="exact"/>
              <w:ind w:firstLine="571"/>
              <w:rPr>
                <w:rStyle w:val="FontStyle25"/>
              </w:rPr>
            </w:pPr>
            <w:r>
              <w:rPr>
                <w:rStyle w:val="FontStyle25"/>
              </w:rPr>
              <w:t>отсутствия, утвержденного проекта планировки и проекта межевания территории в застраиваемом микрорайоне;</w:t>
            </w:r>
          </w:p>
          <w:p w:rsidR="008C3635" w:rsidRDefault="008C3635" w:rsidP="008C3635">
            <w:pPr>
              <w:pStyle w:val="Style13"/>
              <w:widowControl/>
              <w:tabs>
                <w:tab w:val="left" w:pos="758"/>
              </w:tabs>
              <w:spacing w:line="322" w:lineRule="exact"/>
              <w:ind w:firstLine="571"/>
              <w:rPr>
                <w:rStyle w:val="FontStyle25"/>
              </w:rPr>
            </w:pPr>
            <w:r>
              <w:rPr>
                <w:rStyle w:val="FontStyle25"/>
              </w:rPr>
              <w:t>-</w:t>
            </w:r>
            <w:r>
              <w:rPr>
                <w:rStyle w:val="FontStyle25"/>
                <w:sz w:val="20"/>
                <w:szCs w:val="20"/>
              </w:rPr>
              <w:tab/>
            </w:r>
            <w:r>
              <w:rPr>
                <w:rStyle w:val="FontStyle25"/>
              </w:rPr>
              <w:t>ошибочно сформированных границ земельных участков под благоустройство территории общего пользования (скверы), а именно включения в их границы сложившихся заездов (выездов) к многоквартирным домам или проездам.</w:t>
            </w:r>
          </w:p>
          <w:p w:rsidR="008C3635" w:rsidRDefault="008C3635" w:rsidP="008C3635">
            <w:pPr>
              <w:pStyle w:val="Style13"/>
              <w:widowControl/>
              <w:spacing w:line="240" w:lineRule="atLeast"/>
              <w:ind w:leftChars="-39" w:left="-86" w:firstLine="0"/>
              <w:rPr>
                <w:rStyle w:val="FontStyle68"/>
                <w:rFonts w:eastAsia="Times New Roman"/>
                <w:sz w:val="26"/>
                <w:szCs w:val="26"/>
              </w:rPr>
            </w:pPr>
          </w:p>
        </w:tc>
        <w:tc>
          <w:tcPr>
            <w:tcW w:w="4819" w:type="dxa"/>
          </w:tcPr>
          <w:p w:rsidR="008C3635" w:rsidRP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lastRenderedPageBreak/>
              <w:t>Принято.</w:t>
            </w:r>
          </w:p>
          <w:p w:rsid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Границы земельных участков определены с учетом предложений УППиЭ</w:t>
            </w:r>
          </w:p>
        </w:tc>
      </w:tr>
      <w:tr w:rsidR="008C3635">
        <w:trPr>
          <w:trHeight w:val="1106"/>
        </w:trPr>
        <w:tc>
          <w:tcPr>
            <w:tcW w:w="3575" w:type="dxa"/>
          </w:tcPr>
          <w:p w:rsidR="008C3635" w:rsidRDefault="008C3635" w:rsidP="008C3635">
            <w:pPr>
              <w:rPr>
                <w:rStyle w:val="FontStyle20"/>
                <w:sz w:val="26"/>
                <w:szCs w:val="26"/>
              </w:rPr>
            </w:pPr>
            <w:r w:rsidRPr="006B221C">
              <w:rPr>
                <w:rStyle w:val="FontStyle20"/>
                <w:sz w:val="26"/>
                <w:szCs w:val="26"/>
              </w:rPr>
              <w:lastRenderedPageBreak/>
              <w:t>МБУ «Управление лесопаркового хозяйства и экологической безопасности»</w:t>
            </w:r>
          </w:p>
          <w:p w:rsidR="008C3635" w:rsidRDefault="008C3635" w:rsidP="008C3635">
            <w:pPr>
              <w:rPr>
                <w:rFonts w:ascii="Times New Roman" w:eastAsia="Times New Roman" w:hAnsi="Times New Roman" w:cs="Times New Roman"/>
                <w:b/>
                <w:bCs/>
                <w:sz w:val="26"/>
                <w:szCs w:val="26"/>
              </w:rPr>
            </w:pPr>
            <w:r>
              <w:rPr>
                <w:rStyle w:val="FontStyle20"/>
                <w:sz w:val="26"/>
                <w:szCs w:val="26"/>
              </w:rPr>
              <w:t>№ 061-02 131 от02.02.2017</w:t>
            </w:r>
          </w:p>
        </w:tc>
        <w:tc>
          <w:tcPr>
            <w:tcW w:w="5419" w:type="dxa"/>
          </w:tcPr>
          <w:p w:rsidR="008C3635" w:rsidRPr="006B221C" w:rsidRDefault="008C3635" w:rsidP="008C3635">
            <w:pPr>
              <w:pStyle w:val="Style11"/>
              <w:widowControl/>
              <w:spacing w:before="53"/>
              <w:rPr>
                <w:rStyle w:val="FontStyle20"/>
                <w:sz w:val="26"/>
                <w:szCs w:val="26"/>
              </w:rPr>
            </w:pPr>
            <w:r w:rsidRPr="006B221C">
              <w:rPr>
                <w:rStyle w:val="FontStyle20"/>
                <w:sz w:val="26"/>
                <w:szCs w:val="26"/>
              </w:rPr>
              <w:t>МБУ «Управление лесопаркового хозяйства и экологической безопасности» (далее Учреждение) принадлежит на праве постоянного (бессрочного) пользования земельный участок под сквер, площадью 3 402 кв.м. с кадастровым номером 86:10:0101075:121, расположенный в микрорайоне № 28.</w:t>
            </w:r>
          </w:p>
          <w:p w:rsidR="008C3635" w:rsidRPr="006B221C" w:rsidRDefault="008C3635" w:rsidP="008C3635">
            <w:pPr>
              <w:pStyle w:val="Style11"/>
              <w:widowControl/>
              <w:spacing w:before="5"/>
              <w:ind w:firstLine="619"/>
              <w:rPr>
                <w:rStyle w:val="FontStyle20"/>
                <w:sz w:val="26"/>
                <w:szCs w:val="26"/>
              </w:rPr>
            </w:pPr>
            <w:r w:rsidRPr="006B221C">
              <w:rPr>
                <w:rStyle w:val="FontStyle20"/>
                <w:sz w:val="26"/>
                <w:szCs w:val="26"/>
              </w:rPr>
              <w:t>Вышеуказанный земельный участок предоставлен Учреждению на основании постановления Администрации города от 15.05.2013 № 3146, в рамках реорганизации структурных подразделений, а именно прекращения существования комитета по природопользованию и экологии Администрации города Сургута - предыдущего пользователя земельного участка.</w:t>
            </w:r>
          </w:p>
          <w:p w:rsidR="008C3635" w:rsidRPr="006B221C" w:rsidRDefault="008C3635" w:rsidP="008C3635">
            <w:pPr>
              <w:pStyle w:val="Style11"/>
              <w:widowControl/>
              <w:spacing w:before="10"/>
              <w:ind w:firstLine="672"/>
              <w:rPr>
                <w:rStyle w:val="FontStyle20"/>
                <w:sz w:val="26"/>
                <w:szCs w:val="26"/>
              </w:rPr>
            </w:pPr>
            <w:r w:rsidRPr="006B221C">
              <w:rPr>
                <w:rStyle w:val="FontStyle20"/>
                <w:sz w:val="26"/>
                <w:szCs w:val="26"/>
              </w:rPr>
              <w:t>Территория земельного участка, предназначенная для сквера, с момента ввода в эксплуатацию многоквартирного жилого дома № 17 по улице Югорской и по настоящее время активно используется жителями как сквозной проезд к многоквартирным жилым домам микрорайона, к зданию Российского государственного социального университета (РГСУ) и встроено-пристроенным помещениям.</w:t>
            </w:r>
          </w:p>
          <w:p w:rsidR="008C3635" w:rsidRPr="006B221C" w:rsidRDefault="008C3635" w:rsidP="008C3635">
            <w:pPr>
              <w:pStyle w:val="Style11"/>
              <w:widowControl/>
              <w:spacing w:before="5"/>
              <w:ind w:firstLine="619"/>
              <w:rPr>
                <w:rStyle w:val="FontStyle20"/>
                <w:sz w:val="26"/>
                <w:szCs w:val="26"/>
              </w:rPr>
            </w:pPr>
            <w:r w:rsidRPr="006B221C">
              <w:rPr>
                <w:rStyle w:val="FontStyle20"/>
                <w:sz w:val="26"/>
                <w:szCs w:val="26"/>
              </w:rPr>
              <w:t xml:space="preserve">В настоящих условиях произвести работы по обустройству сквера не </w:t>
            </w:r>
            <w:r w:rsidRPr="006B221C">
              <w:rPr>
                <w:rStyle w:val="FontStyle20"/>
                <w:sz w:val="26"/>
                <w:szCs w:val="26"/>
              </w:rPr>
              <w:lastRenderedPageBreak/>
              <w:t>представляется возможным.</w:t>
            </w:r>
          </w:p>
          <w:p w:rsidR="008C3635" w:rsidRPr="006B221C" w:rsidRDefault="008C3635" w:rsidP="008C3635">
            <w:pPr>
              <w:pStyle w:val="Style11"/>
              <w:widowControl/>
              <w:spacing w:before="5"/>
              <w:ind w:firstLine="629"/>
              <w:rPr>
                <w:rStyle w:val="FontStyle20"/>
                <w:sz w:val="26"/>
                <w:szCs w:val="26"/>
              </w:rPr>
            </w:pPr>
            <w:r w:rsidRPr="006B221C">
              <w:rPr>
                <w:rStyle w:val="FontStyle20"/>
                <w:sz w:val="26"/>
                <w:szCs w:val="26"/>
              </w:rPr>
              <w:t>С учетом вышеизложенного, с целью приведения земельного участка в соответствии с фактическим его использованием, а именно исключения с территории сквера сквозного проезда, трансформаторной подстанции, детской игровой площадки и парковки - не входящих в зону ответственности учреждения объектов, необходимо произвести раздел (перераспределение) земельного участка с кадастровым номером 86:10:0101075:121 с учетом разработанной градостроительной документации, норм и правил.</w:t>
            </w:r>
          </w:p>
          <w:p w:rsidR="008C3635" w:rsidRPr="006B221C" w:rsidRDefault="008C3635" w:rsidP="008C3635">
            <w:pPr>
              <w:pStyle w:val="Style11"/>
              <w:widowControl/>
              <w:ind w:firstLine="624"/>
              <w:rPr>
                <w:rStyle w:val="FontStyle20"/>
                <w:sz w:val="26"/>
                <w:szCs w:val="26"/>
              </w:rPr>
            </w:pPr>
            <w:r w:rsidRPr="006B221C">
              <w:rPr>
                <w:rStyle w:val="FontStyle20"/>
                <w:sz w:val="26"/>
                <w:szCs w:val="26"/>
              </w:rPr>
              <w:t>По предварительным расчетам, ориентировочная площадь земельного участка под сквер после раздела (перераспределения) составит 1 273 кв.м.</w:t>
            </w:r>
          </w:p>
          <w:p w:rsidR="008C3635" w:rsidRPr="006B221C" w:rsidRDefault="008C3635" w:rsidP="008C3635">
            <w:pPr>
              <w:pStyle w:val="Style11"/>
              <w:widowControl/>
              <w:spacing w:before="5"/>
              <w:ind w:firstLine="638"/>
              <w:rPr>
                <w:rStyle w:val="FontStyle20"/>
                <w:sz w:val="26"/>
                <w:szCs w:val="26"/>
              </w:rPr>
            </w:pPr>
            <w:r w:rsidRPr="006B221C">
              <w:rPr>
                <w:rStyle w:val="FontStyle20"/>
                <w:sz w:val="26"/>
                <w:szCs w:val="26"/>
              </w:rPr>
              <w:t xml:space="preserve">При разработке проекта планировки и проекта межевания территории в микрорайоне № 28 прошу Вас учесть изменение границ земельного участка с кадастровым номером 86:10:0101075:121 и внести изменения в Правила землепользования и </w:t>
            </w:r>
            <w:r w:rsidRPr="006B221C">
              <w:rPr>
                <w:rStyle w:val="FontStyle21"/>
                <w:b w:val="0"/>
                <w:sz w:val="26"/>
                <w:szCs w:val="26"/>
              </w:rPr>
              <w:t xml:space="preserve">застройки </w:t>
            </w:r>
            <w:r w:rsidRPr="006B221C">
              <w:rPr>
                <w:rStyle w:val="FontStyle21"/>
                <w:b w:val="0"/>
                <w:spacing w:val="0"/>
                <w:sz w:val="26"/>
                <w:szCs w:val="26"/>
              </w:rPr>
              <w:t>на</w:t>
            </w:r>
            <w:r w:rsidRPr="006B221C">
              <w:rPr>
                <w:rStyle w:val="FontStyle21"/>
                <w:spacing w:val="0"/>
                <w:sz w:val="26"/>
                <w:szCs w:val="26"/>
              </w:rPr>
              <w:t xml:space="preserve"> </w:t>
            </w:r>
            <w:r w:rsidRPr="006B221C">
              <w:rPr>
                <w:rStyle w:val="FontStyle20"/>
                <w:sz w:val="26"/>
                <w:szCs w:val="26"/>
              </w:rPr>
              <w:t>территории города Сургута в части уменьшения территориальной зоны Р.2</w:t>
            </w:r>
            <w:r w:rsidRPr="006B221C">
              <w:rPr>
                <w:rStyle w:val="FontStyle20"/>
                <w:b/>
                <w:sz w:val="26"/>
                <w:szCs w:val="26"/>
              </w:rPr>
              <w:t xml:space="preserve">., </w:t>
            </w:r>
            <w:r w:rsidRPr="006B221C">
              <w:rPr>
                <w:rStyle w:val="FontStyle21"/>
                <w:b w:val="0"/>
                <w:sz w:val="26"/>
                <w:szCs w:val="26"/>
              </w:rPr>
              <w:t>в</w:t>
            </w:r>
            <w:r w:rsidRPr="006B221C">
              <w:rPr>
                <w:rStyle w:val="FontStyle21"/>
                <w:sz w:val="26"/>
                <w:szCs w:val="26"/>
              </w:rPr>
              <w:t xml:space="preserve"> </w:t>
            </w:r>
            <w:r w:rsidRPr="006B221C">
              <w:rPr>
                <w:rStyle w:val="FontStyle20"/>
                <w:sz w:val="26"/>
                <w:szCs w:val="26"/>
              </w:rPr>
              <w:t>соответствии с разрешенным использованием земельного участка под сквер.</w:t>
            </w:r>
          </w:p>
          <w:p w:rsidR="008C3635" w:rsidRDefault="008C3635" w:rsidP="008C3635">
            <w:pPr>
              <w:pStyle w:val="Style9"/>
              <w:widowControl/>
              <w:spacing w:before="82"/>
              <w:ind w:firstLine="0"/>
              <w:rPr>
                <w:rStyle w:val="FontStyle25"/>
              </w:rPr>
            </w:pPr>
          </w:p>
        </w:tc>
        <w:tc>
          <w:tcPr>
            <w:tcW w:w="4819" w:type="dxa"/>
          </w:tcPr>
          <w:p w:rsidR="008C3635" w:rsidRP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lastRenderedPageBreak/>
              <w:t>Принято.</w:t>
            </w:r>
          </w:p>
          <w:p w:rsid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Границы земельных участков определены с учетом предложений УППиЭ</w:t>
            </w:r>
          </w:p>
        </w:tc>
      </w:tr>
      <w:tr w:rsidR="008C3635">
        <w:trPr>
          <w:trHeight w:val="1106"/>
        </w:trPr>
        <w:tc>
          <w:tcPr>
            <w:tcW w:w="3575" w:type="dxa"/>
          </w:tcPr>
          <w:p w:rsidR="008C3635" w:rsidRDefault="008C3635" w:rsidP="008C3635">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Депутат Думы города </w:t>
            </w:r>
          </w:p>
          <w:p w:rsidR="008C3635" w:rsidRDefault="008C3635" w:rsidP="008C3635">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Голодюк В.И.</w:t>
            </w:r>
          </w:p>
          <w:p w:rsidR="008C3635" w:rsidRDefault="008C3635" w:rsidP="008C3635">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18-02-1037/17-0 от 02.05.2017</w:t>
            </w:r>
          </w:p>
        </w:tc>
        <w:tc>
          <w:tcPr>
            <w:tcW w:w="5419" w:type="dxa"/>
          </w:tcPr>
          <w:p w:rsidR="008C3635" w:rsidRDefault="008C3635" w:rsidP="008C3635">
            <w:pPr>
              <w:pStyle w:val="Style9"/>
              <w:widowControl/>
              <w:spacing w:before="82"/>
              <w:ind w:firstLine="0"/>
              <w:rPr>
                <w:rStyle w:val="FontStyle25"/>
              </w:rPr>
            </w:pPr>
            <w:r>
              <w:rPr>
                <w:rStyle w:val="FontStyle25"/>
              </w:rPr>
              <w:t>- В мой адрес поступило обращение (ЭС № 1436) от А.В. Тихонова, проживающего с МКД по адресу: ул. Ленина ,33 кв.91 о рассмотрении возможности расширения дороги во дворе его дома.</w:t>
            </w:r>
          </w:p>
        </w:tc>
        <w:tc>
          <w:tcPr>
            <w:tcW w:w="4819" w:type="dxa"/>
          </w:tcPr>
          <w:p w:rsidR="008C3635" w:rsidRP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Рассмотрено.</w:t>
            </w:r>
          </w:p>
          <w:p w:rsidR="008C3635" w:rsidRDefault="008C3635" w:rsidP="008C3635">
            <w:pPr>
              <w:jc w:val="both"/>
              <w:rPr>
                <w:rFonts w:ascii="Times New Roman" w:eastAsia="Times New Roman" w:hAnsi="Times New Roman" w:cs="Times New Roman"/>
                <w:sz w:val="26"/>
                <w:szCs w:val="26"/>
              </w:rPr>
            </w:pPr>
            <w:r w:rsidRPr="008C3635">
              <w:rPr>
                <w:rFonts w:ascii="Times New Roman" w:eastAsia="Times New Roman" w:hAnsi="Times New Roman" w:cs="Times New Roman"/>
                <w:sz w:val="26"/>
                <w:szCs w:val="26"/>
              </w:rPr>
              <w:t>Благоустройство территории не является предметом проекта межевания</w:t>
            </w:r>
            <w:r>
              <w:rPr>
                <w:rFonts w:eastAsia="Times New Roman"/>
              </w:rPr>
              <w:t xml:space="preserve"> </w:t>
            </w:r>
          </w:p>
        </w:tc>
      </w:tr>
      <w:tr w:rsidR="008C3635">
        <w:trPr>
          <w:trHeight w:val="1106"/>
        </w:trPr>
        <w:tc>
          <w:tcPr>
            <w:tcW w:w="3575" w:type="dxa"/>
          </w:tcPr>
          <w:p w:rsidR="008C3635" w:rsidRDefault="008C3635" w:rsidP="008C3635">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lastRenderedPageBreak/>
              <w:t>Собственники дома</w:t>
            </w:r>
          </w:p>
          <w:p w:rsidR="008C3635" w:rsidRDefault="008C3635" w:rsidP="008C3635">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ул. Югорская,15</w:t>
            </w:r>
          </w:p>
          <w:p w:rsidR="008C3635" w:rsidRDefault="008C3635" w:rsidP="008C3635">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тел 89090464020</w:t>
            </w:r>
          </w:p>
        </w:tc>
        <w:tc>
          <w:tcPr>
            <w:tcW w:w="5419" w:type="dxa"/>
          </w:tcPr>
          <w:p w:rsidR="008C3635" w:rsidRDefault="008C3635" w:rsidP="008C3635">
            <w:pPr>
              <w:pStyle w:val="Style9"/>
              <w:widowControl/>
              <w:spacing w:before="82"/>
              <w:ind w:firstLine="0"/>
              <w:rPr>
                <w:rStyle w:val="FontStyle25"/>
              </w:rPr>
            </w:pPr>
            <w:r>
              <w:rPr>
                <w:rStyle w:val="FontStyle25"/>
              </w:rPr>
              <w:t>Просим определить границы нашего дома согласно приложенной схеме</w:t>
            </w:r>
          </w:p>
          <w:p w:rsidR="008C3635" w:rsidRPr="00B21179" w:rsidRDefault="008C3635" w:rsidP="008C3635">
            <w:pPr>
              <w:pStyle w:val="Style2"/>
              <w:widowControl/>
              <w:numPr>
                <w:ilvl w:val="0"/>
                <w:numId w:val="2"/>
              </w:numPr>
              <w:tabs>
                <w:tab w:val="left" w:pos="341"/>
              </w:tabs>
              <w:ind w:left="341"/>
              <w:rPr>
                <w:rStyle w:val="FontStyle11"/>
                <w:rFonts w:ascii="Times New Roman" w:hAnsi="Times New Roman" w:cs="Times New Roman"/>
                <w:sz w:val="26"/>
                <w:szCs w:val="26"/>
              </w:rPr>
            </w:pPr>
            <w:r w:rsidRPr="00B21179">
              <w:rPr>
                <w:rStyle w:val="FontStyle11"/>
                <w:rFonts w:ascii="Times New Roman" w:hAnsi="Times New Roman" w:cs="Times New Roman"/>
                <w:sz w:val="26"/>
                <w:szCs w:val="26"/>
              </w:rPr>
              <w:t>Проезд признать местом общего пользования, так как является крышей паркинга, не входящего в состав общего имущества дома, а также предназначен для подъезда не только к нашему дому, но и к другим объектам (МКД, паркинг);</w:t>
            </w:r>
          </w:p>
          <w:p w:rsidR="008C3635" w:rsidRPr="00B21179" w:rsidRDefault="008C3635" w:rsidP="008C3635">
            <w:pPr>
              <w:pStyle w:val="Style2"/>
              <w:widowControl/>
              <w:numPr>
                <w:ilvl w:val="0"/>
                <w:numId w:val="2"/>
              </w:numPr>
              <w:tabs>
                <w:tab w:val="left" w:pos="341"/>
              </w:tabs>
              <w:ind w:firstLine="0"/>
              <w:rPr>
                <w:rStyle w:val="FontStyle11"/>
                <w:rFonts w:ascii="Times New Roman" w:hAnsi="Times New Roman" w:cs="Times New Roman"/>
                <w:sz w:val="26"/>
                <w:szCs w:val="26"/>
              </w:rPr>
            </w:pPr>
            <w:r w:rsidRPr="00B21179">
              <w:rPr>
                <w:rStyle w:val="FontStyle11"/>
                <w:rFonts w:ascii="Times New Roman" w:hAnsi="Times New Roman" w:cs="Times New Roman"/>
                <w:sz w:val="26"/>
                <w:szCs w:val="26"/>
              </w:rPr>
              <w:t>Заезд в паркинг исключить из границ земельного участка дома, так как используется только собственником паркинга;</w:t>
            </w:r>
          </w:p>
          <w:p w:rsidR="008C3635" w:rsidRPr="00B21179" w:rsidRDefault="008C3635" w:rsidP="008C3635">
            <w:pPr>
              <w:pStyle w:val="Style2"/>
              <w:widowControl/>
              <w:numPr>
                <w:ilvl w:val="0"/>
                <w:numId w:val="2"/>
              </w:numPr>
              <w:tabs>
                <w:tab w:val="left" w:pos="341"/>
              </w:tabs>
              <w:ind w:firstLine="0"/>
              <w:jc w:val="both"/>
              <w:rPr>
                <w:rStyle w:val="FontStyle11"/>
                <w:rFonts w:ascii="Times New Roman" w:hAnsi="Times New Roman" w:cs="Times New Roman"/>
                <w:sz w:val="26"/>
                <w:szCs w:val="26"/>
              </w:rPr>
            </w:pPr>
            <w:r w:rsidRPr="00B21179">
              <w:rPr>
                <w:rStyle w:val="FontStyle11"/>
                <w:rFonts w:ascii="Times New Roman" w:hAnsi="Times New Roman" w:cs="Times New Roman"/>
                <w:sz w:val="26"/>
                <w:szCs w:val="26"/>
              </w:rPr>
              <w:t>Исключить часть земельного участка, на котором расположены входы в паркинг, так как паркинг не входит в состав общего имущества дома;</w:t>
            </w:r>
          </w:p>
          <w:p w:rsidR="008C3635" w:rsidRPr="00B21179" w:rsidRDefault="008C3635" w:rsidP="008C3635">
            <w:pPr>
              <w:pStyle w:val="Style2"/>
              <w:widowControl/>
              <w:numPr>
                <w:ilvl w:val="0"/>
                <w:numId w:val="2"/>
              </w:numPr>
              <w:tabs>
                <w:tab w:val="left" w:pos="341"/>
              </w:tabs>
              <w:ind w:left="341"/>
              <w:rPr>
                <w:rStyle w:val="FontStyle11"/>
                <w:rFonts w:ascii="Times New Roman" w:hAnsi="Times New Roman" w:cs="Times New Roman"/>
                <w:sz w:val="26"/>
                <w:szCs w:val="26"/>
              </w:rPr>
            </w:pPr>
            <w:r w:rsidRPr="00B21179">
              <w:rPr>
                <w:rStyle w:val="FontStyle11"/>
                <w:rFonts w:ascii="Times New Roman" w:hAnsi="Times New Roman" w:cs="Times New Roman"/>
                <w:sz w:val="26"/>
                <w:szCs w:val="26"/>
              </w:rPr>
              <w:t>Территорию присоединить к паркингу, по фактическому использованию. Данная территория обслуживается собственником паркинга, как и благоустройство.</w:t>
            </w:r>
          </w:p>
          <w:p w:rsidR="008C3635" w:rsidRPr="00B21179" w:rsidRDefault="008C3635" w:rsidP="008C3635">
            <w:pPr>
              <w:pStyle w:val="Style9"/>
              <w:widowControl/>
              <w:spacing w:before="82"/>
              <w:ind w:firstLine="0"/>
              <w:rPr>
                <w:rStyle w:val="FontStyle25"/>
              </w:rPr>
            </w:pPr>
          </w:p>
          <w:p w:rsidR="008C3635" w:rsidRDefault="008C3635" w:rsidP="008C3635">
            <w:pPr>
              <w:pStyle w:val="Style9"/>
              <w:widowControl/>
              <w:spacing w:before="82"/>
              <w:ind w:firstLine="0"/>
              <w:rPr>
                <w:rStyle w:val="FontStyle25"/>
              </w:rPr>
            </w:pPr>
          </w:p>
        </w:tc>
        <w:tc>
          <w:tcPr>
            <w:tcW w:w="4819" w:type="dxa"/>
          </w:tcPr>
          <w:p w:rsidR="008C3635" w:rsidRDefault="008C3635" w:rsidP="008C363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Рассмотрено.</w:t>
            </w:r>
          </w:p>
          <w:p w:rsidR="008C3635" w:rsidRDefault="008C3635" w:rsidP="008C363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Проезды общего пользования проектом межевания предусматриваются только к объектам социального обслуживания.</w:t>
            </w:r>
          </w:p>
          <w:p w:rsidR="008C3635" w:rsidRDefault="008C3635" w:rsidP="008C3635">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Границы земельного участка паркинга определены с учетом фактического использования</w:t>
            </w:r>
          </w:p>
        </w:tc>
      </w:tr>
    </w:tbl>
    <w:p w:rsidR="00450F49" w:rsidRDefault="00450F49">
      <w:pPr>
        <w:spacing w:after="0" w:line="240" w:lineRule="auto"/>
        <w:ind w:left="357" w:firstLine="351"/>
        <w:jc w:val="both"/>
        <w:rPr>
          <w:rFonts w:ascii="Times New Roman" w:eastAsia="Times New Roman" w:hAnsi="Times New Roman" w:cs="Times New Roman"/>
          <w:sz w:val="26"/>
          <w:szCs w:val="26"/>
        </w:rPr>
      </w:pPr>
    </w:p>
    <w:p w:rsidR="00450F49" w:rsidRDefault="002F3535">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 утверждённой распоряжением Администрации города от 28.03.2017 № 473 «Об утверждении положения и состава рабочей группы по рассмотрению проектов планировки и проектов межевания территории города».</w:t>
      </w:r>
    </w:p>
    <w:p w:rsidR="00C468E5" w:rsidRDefault="002F353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p>
    <w:p w:rsidR="00C468E5" w:rsidRDefault="00C468E5">
      <w:pPr>
        <w:spacing w:after="0" w:line="240" w:lineRule="auto"/>
        <w:jc w:val="both"/>
        <w:rPr>
          <w:rFonts w:ascii="Times New Roman" w:hAnsi="Times New Roman" w:cs="Times New Roman"/>
          <w:sz w:val="26"/>
          <w:szCs w:val="26"/>
        </w:rPr>
      </w:pPr>
    </w:p>
    <w:p w:rsidR="00C468E5" w:rsidRDefault="00C468E5">
      <w:pPr>
        <w:spacing w:after="0" w:line="240" w:lineRule="auto"/>
        <w:jc w:val="both"/>
        <w:rPr>
          <w:rFonts w:ascii="Times New Roman" w:hAnsi="Times New Roman" w:cs="Times New Roman"/>
          <w:sz w:val="26"/>
          <w:szCs w:val="26"/>
        </w:rPr>
      </w:pPr>
    </w:p>
    <w:p w:rsidR="00C468E5" w:rsidRDefault="00C468E5">
      <w:pPr>
        <w:spacing w:after="0" w:line="240" w:lineRule="auto"/>
        <w:jc w:val="both"/>
        <w:rPr>
          <w:rFonts w:ascii="Times New Roman" w:hAnsi="Times New Roman" w:cs="Times New Roman"/>
          <w:sz w:val="26"/>
          <w:szCs w:val="26"/>
        </w:rPr>
      </w:pPr>
    </w:p>
    <w:p w:rsidR="00C468E5" w:rsidRDefault="00C468E5">
      <w:pPr>
        <w:spacing w:after="0" w:line="240" w:lineRule="auto"/>
        <w:jc w:val="both"/>
        <w:rPr>
          <w:rFonts w:ascii="Times New Roman" w:hAnsi="Times New Roman" w:cs="Times New Roman"/>
          <w:sz w:val="26"/>
          <w:szCs w:val="26"/>
        </w:rPr>
      </w:pPr>
    </w:p>
    <w:p w:rsidR="00C468E5" w:rsidRDefault="00C468E5">
      <w:pPr>
        <w:spacing w:after="0" w:line="240" w:lineRule="auto"/>
        <w:jc w:val="both"/>
        <w:rPr>
          <w:rFonts w:ascii="Times New Roman" w:hAnsi="Times New Roman" w:cs="Times New Roman"/>
          <w:sz w:val="26"/>
          <w:szCs w:val="26"/>
        </w:rPr>
      </w:pPr>
    </w:p>
    <w:p w:rsidR="00450F49" w:rsidRDefault="002F3535" w:rsidP="00C468E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С учётом решений рабочей группы, в установленным порядке проектная документация будет направлена Главе города для принятия решения об утверждении, либо об отклонении от утверждения документации по проекту меже</w:t>
      </w:r>
      <w:r w:rsidR="00633C46">
        <w:rPr>
          <w:rFonts w:ascii="Times New Roman" w:hAnsi="Times New Roman" w:cs="Times New Roman"/>
          <w:sz w:val="26"/>
          <w:szCs w:val="26"/>
        </w:rPr>
        <w:t>вания территории микрорайона 28</w:t>
      </w:r>
      <w:r>
        <w:rPr>
          <w:rFonts w:ascii="Times New Roman" w:hAnsi="Times New Roman" w:cs="Times New Roman"/>
          <w:sz w:val="26"/>
          <w:szCs w:val="26"/>
        </w:rPr>
        <w:t xml:space="preserve"> города Сургута.</w:t>
      </w:r>
    </w:p>
    <w:p w:rsidR="00450F49" w:rsidRDefault="002F3535">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Принятые решения будут опубликованы в средствах массовой информации и размещены на официальном портале Администрации города Сургута.</w:t>
      </w:r>
    </w:p>
    <w:p w:rsidR="00450F49" w:rsidRDefault="00450F49">
      <w:pPr>
        <w:pStyle w:val="a6"/>
        <w:jc w:val="left"/>
        <w:rPr>
          <w:sz w:val="26"/>
          <w:szCs w:val="26"/>
        </w:rPr>
      </w:pPr>
    </w:p>
    <w:p w:rsidR="00450F49" w:rsidRDefault="00450F49">
      <w:pPr>
        <w:pStyle w:val="a3"/>
        <w:rPr>
          <w:rFonts w:ascii="Times New Roman" w:hAnsi="Times New Roman" w:cs="Times New Roman"/>
          <w:sz w:val="26"/>
          <w:szCs w:val="26"/>
          <w:lang w:eastAsia="ru-RU"/>
        </w:rPr>
      </w:pPr>
    </w:p>
    <w:p w:rsidR="00450F49" w:rsidRDefault="002F3535">
      <w:pPr>
        <w:tabs>
          <w:tab w:val="left" w:pos="13395"/>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Председатель публичных слушаний, </w:t>
      </w:r>
    </w:p>
    <w:p w:rsidR="00450F49" w:rsidRDefault="002F3535">
      <w:pPr>
        <w:tabs>
          <w:tab w:val="left" w:pos="13395"/>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директор департамента архитектуры </w:t>
      </w:r>
    </w:p>
    <w:p w:rsidR="00450F49" w:rsidRDefault="002F3535">
      <w:pPr>
        <w:tabs>
          <w:tab w:val="left" w:pos="13395"/>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и градостроительства-главный архитектор                                                                                                              Ю.В.Валгушкин</w:t>
      </w:r>
    </w:p>
    <w:p w:rsidR="00450F49" w:rsidRDefault="00450F49">
      <w:pPr>
        <w:spacing w:after="0" w:line="240" w:lineRule="auto"/>
        <w:jc w:val="both"/>
        <w:rPr>
          <w:rFonts w:ascii="Times New Roman" w:hAnsi="Times New Roman" w:cs="Times New Roman"/>
          <w:sz w:val="26"/>
          <w:szCs w:val="26"/>
        </w:rPr>
      </w:pPr>
    </w:p>
    <w:p w:rsidR="00450F49" w:rsidRDefault="00450F49">
      <w:pPr>
        <w:spacing w:after="0" w:line="240" w:lineRule="auto"/>
        <w:jc w:val="both"/>
        <w:rPr>
          <w:rFonts w:ascii="Times New Roman" w:hAnsi="Times New Roman" w:cs="Times New Roman"/>
          <w:sz w:val="26"/>
          <w:szCs w:val="26"/>
        </w:rPr>
      </w:pPr>
    </w:p>
    <w:p w:rsidR="00450F49" w:rsidRDefault="002F3535">
      <w:pPr>
        <w:spacing w:after="0" w:line="240" w:lineRule="auto"/>
        <w:jc w:val="both"/>
      </w:pPr>
      <w:r>
        <w:rPr>
          <w:rFonts w:ascii="Times New Roman" w:hAnsi="Times New Roman" w:cs="Times New Roman"/>
          <w:sz w:val="26"/>
          <w:szCs w:val="26"/>
        </w:rPr>
        <w:t xml:space="preserve">Секретарь публичных слушаний -                                                                                                                          </w:t>
      </w:r>
    </w:p>
    <w:p w:rsidR="00450F49" w:rsidRDefault="00C87A2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в</w:t>
      </w:r>
      <w:r w:rsidR="002F3535">
        <w:rPr>
          <w:rFonts w:ascii="Times New Roman" w:hAnsi="Times New Roman" w:cs="Times New Roman"/>
          <w:sz w:val="26"/>
          <w:szCs w:val="26"/>
        </w:rPr>
        <w:t>едущий специалист отдела                                                                                                                                   М.В. Кильдибекова</w:t>
      </w:r>
    </w:p>
    <w:p w:rsidR="00450F49" w:rsidRDefault="002F353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перспективного проектирования                                                                                                        </w:t>
      </w:r>
    </w:p>
    <w:p w:rsidR="00450F49" w:rsidRDefault="002F353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департамента архитектуры и градостроительства</w:t>
      </w:r>
      <w:bookmarkStart w:id="0" w:name="_GoBack"/>
      <w:bookmarkEnd w:id="0"/>
    </w:p>
    <w:sectPr w:rsidR="00450F49">
      <w:headerReference w:type="default" r:id="rId7"/>
      <w:pgSz w:w="16838" w:h="11906" w:orient="landscape"/>
      <w:pgMar w:top="1134" w:right="962"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037" w:rsidRDefault="004A6037">
      <w:pPr>
        <w:spacing w:after="0" w:line="240" w:lineRule="auto"/>
      </w:pPr>
      <w:r>
        <w:separator/>
      </w:r>
    </w:p>
  </w:endnote>
  <w:endnote w:type="continuationSeparator" w:id="0">
    <w:p w:rsidR="004A6037" w:rsidRDefault="004A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037" w:rsidRDefault="004A6037">
      <w:pPr>
        <w:spacing w:after="0" w:line="240" w:lineRule="auto"/>
      </w:pPr>
      <w:r>
        <w:separator/>
      </w:r>
    </w:p>
  </w:footnote>
  <w:footnote w:type="continuationSeparator" w:id="0">
    <w:p w:rsidR="004A6037" w:rsidRDefault="004A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
      <w:docPartObj>
        <w:docPartGallery w:val="Page Numbers (Top of Page)"/>
        <w:docPartUnique/>
      </w:docPartObj>
    </w:sdtPr>
    <w:sdtEndPr/>
    <w:sdtContent>
      <w:p w:rsidR="00450F49" w:rsidRDefault="002F3535">
        <w:pPr>
          <w:pStyle w:val="a4"/>
          <w:jc w:val="right"/>
        </w:pPr>
        <w:r>
          <w:fldChar w:fldCharType="begin"/>
        </w:r>
        <w:r>
          <w:instrText>PAGE   \* MERGEFORMAT</w:instrText>
        </w:r>
        <w:r>
          <w:fldChar w:fldCharType="separate"/>
        </w:r>
        <w:r w:rsidR="00C87A29">
          <w:rPr>
            <w:noProof/>
          </w:rPr>
          <w:t>10</w:t>
        </w:r>
        <w:r>
          <w:fldChar w:fldCharType="end"/>
        </w:r>
      </w:p>
    </w:sdtContent>
  </w:sdt>
  <w:p w:rsidR="00450F49" w:rsidRDefault="00450F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16096C"/>
    <w:lvl w:ilvl="0">
      <w:numFmt w:val="bullet"/>
      <w:lvlText w:val="*"/>
      <w:lvlJc w:val="left"/>
    </w:lvl>
  </w:abstractNum>
  <w:abstractNum w:abstractNumId="1" w15:restartNumberingAfterBreak="0">
    <w:nsid w:val="26E85EE6"/>
    <w:multiLevelType w:val="singleLevel"/>
    <w:tmpl w:val="CA6C1052"/>
    <w:lvl w:ilvl="0">
      <w:start w:val="1"/>
      <w:numFmt w:val="decimal"/>
      <w:lvlText w:val="%1."/>
      <w:legacy w:legacy="1" w:legacySpace="0" w:legacyIndent="341"/>
      <w:lvlJc w:val="left"/>
      <w:rPr>
        <w:rFonts w:ascii="Calibri" w:hAnsi="Calibri" w:hint="default"/>
      </w:rPr>
    </w:lvl>
  </w:abstractNum>
  <w:num w:numId="1">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hideGrammaticalErrors/>
  <w:defaultTabStop w:val="708"/>
  <w:drawingGridHorizontalSpacing w:val="1000"/>
  <w:drawingGridVerticalSpacing w:val="100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F49"/>
    <w:rsid w:val="001B2E63"/>
    <w:rsid w:val="002171D8"/>
    <w:rsid w:val="00217BA1"/>
    <w:rsid w:val="002248BA"/>
    <w:rsid w:val="002C05C5"/>
    <w:rsid w:val="002F3535"/>
    <w:rsid w:val="00311154"/>
    <w:rsid w:val="00316513"/>
    <w:rsid w:val="003F57D5"/>
    <w:rsid w:val="00450F49"/>
    <w:rsid w:val="0047051C"/>
    <w:rsid w:val="00474639"/>
    <w:rsid w:val="004A6037"/>
    <w:rsid w:val="004B2415"/>
    <w:rsid w:val="00633C46"/>
    <w:rsid w:val="006814EA"/>
    <w:rsid w:val="006B221C"/>
    <w:rsid w:val="007E4F37"/>
    <w:rsid w:val="00813AD4"/>
    <w:rsid w:val="008B55AA"/>
    <w:rsid w:val="008C3635"/>
    <w:rsid w:val="009179BA"/>
    <w:rsid w:val="009528E5"/>
    <w:rsid w:val="009578FF"/>
    <w:rsid w:val="00A224BB"/>
    <w:rsid w:val="00A97101"/>
    <w:rsid w:val="00B21179"/>
    <w:rsid w:val="00B90E7F"/>
    <w:rsid w:val="00BA07AF"/>
    <w:rsid w:val="00BD5F9E"/>
    <w:rsid w:val="00C11F2C"/>
    <w:rsid w:val="00C468E5"/>
    <w:rsid w:val="00C87A29"/>
    <w:rsid w:val="00CD0E22"/>
    <w:rsid w:val="00D1539D"/>
    <w:rsid w:val="00DE1409"/>
    <w:rsid w:val="00E616B5"/>
    <w:rsid w:val="00E70C57"/>
    <w:rsid w:val="00E8509D"/>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98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Style13">
    <w:name w:val="Style13"/>
    <w:basedOn w:val="a"/>
    <w:pPr>
      <w:widowControl w:val="0"/>
      <w:autoSpaceDE w:val="0"/>
      <w:autoSpaceDN w:val="0"/>
      <w:spacing w:after="0" w:line="274" w:lineRule="exact"/>
      <w:ind w:firstLine="562"/>
      <w:jc w:val="both"/>
    </w:pPr>
    <w:rPr>
      <w:rFonts w:ascii="Times New Roman" w:eastAsiaTheme="minorEastAsia" w:hAnsi="Times New Roman" w:cs="Times New Roman"/>
      <w:sz w:val="24"/>
      <w:szCs w:val="24"/>
      <w:lang w:eastAsia="ru-RU"/>
    </w:rPr>
  </w:style>
  <w:style w:type="paragraph" w:styleId="a4">
    <w:name w:val="header"/>
    <w:basedOn w:val="a"/>
    <w:unhideWhenUsed/>
    <w:pPr>
      <w:tabs>
        <w:tab w:val="center" w:pos="4677"/>
        <w:tab w:val="right" w:pos="9355"/>
      </w:tabs>
      <w:spacing w:after="0" w:line="240" w:lineRule="auto"/>
    </w:pPr>
  </w:style>
  <w:style w:type="table" w:styleId="a5">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basedOn w:val="a"/>
    <w:next w:val="a"/>
    <w:qFormat/>
    <w:pPr>
      <w:spacing w:after="0" w:line="240" w:lineRule="auto"/>
      <w:jc w:val="center"/>
    </w:pPr>
    <w:rPr>
      <w:rFonts w:ascii="Times New Roman" w:eastAsia="Times New Roman" w:hAnsi="Times New Roman" w:cs="Times New Roman"/>
      <w:b/>
      <w:bCs/>
      <w:sz w:val="28"/>
      <w:szCs w:val="28"/>
      <w:lang w:eastAsia="ru-RU"/>
    </w:rPr>
  </w:style>
  <w:style w:type="paragraph" w:customStyle="1" w:styleId="Style8">
    <w:name w:val="Style8"/>
    <w:basedOn w:val="a"/>
    <w:uiPriority w:val="99"/>
    <w:pPr>
      <w:widowControl w:val="0"/>
      <w:autoSpaceDE w:val="0"/>
      <w:autoSpaceDN w:val="0"/>
      <w:spacing w:after="0" w:line="307" w:lineRule="exact"/>
      <w:ind w:firstLine="667"/>
    </w:pPr>
    <w:rPr>
      <w:rFonts w:ascii="Times New Roman" w:eastAsiaTheme="minorEastAsia" w:hAnsi="Times New Roman" w:cs="Times New Roman"/>
      <w:sz w:val="24"/>
      <w:szCs w:val="24"/>
      <w:lang w:eastAsia="ru-RU"/>
    </w:rPr>
  </w:style>
  <w:style w:type="character" w:customStyle="1" w:styleId="FontStyle68">
    <w:name w:val="Font Style68"/>
    <w:basedOn w:val="a0"/>
    <w:rPr>
      <w:rFonts w:ascii="Times New Roman" w:hAnsi="Times New Roman" w:cs="Times New Roman"/>
      <w:sz w:val="22"/>
      <w:szCs w:val="22"/>
    </w:rPr>
  </w:style>
  <w:style w:type="paragraph" w:customStyle="1" w:styleId="Style10">
    <w:name w:val="Style10"/>
    <w:basedOn w:val="a"/>
    <w:uiPriority w:val="99"/>
    <w:rsid w:val="009578FF"/>
    <w:pPr>
      <w:widowControl w:val="0"/>
      <w:autoSpaceDE w:val="0"/>
      <w:autoSpaceDN w:val="0"/>
      <w:adjustRightInd w:val="0"/>
      <w:spacing w:after="0" w:line="264" w:lineRule="exact"/>
      <w:jc w:val="both"/>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9578FF"/>
    <w:pPr>
      <w:widowControl w:val="0"/>
      <w:autoSpaceDE w:val="0"/>
      <w:autoSpaceDN w:val="0"/>
      <w:adjustRightInd w:val="0"/>
      <w:spacing w:after="0" w:line="264" w:lineRule="exact"/>
      <w:ind w:firstLine="566"/>
    </w:pPr>
    <w:rPr>
      <w:rFonts w:ascii="Times New Roman" w:eastAsiaTheme="minorEastAsia" w:hAnsi="Times New Roman" w:cs="Times New Roman"/>
      <w:sz w:val="24"/>
      <w:szCs w:val="24"/>
      <w:lang w:eastAsia="ru-RU"/>
    </w:rPr>
  </w:style>
  <w:style w:type="character" w:customStyle="1" w:styleId="FontStyle23">
    <w:name w:val="Font Style23"/>
    <w:basedOn w:val="a0"/>
    <w:uiPriority w:val="99"/>
    <w:rsid w:val="009578FF"/>
    <w:rPr>
      <w:rFonts w:ascii="Times New Roman" w:hAnsi="Times New Roman" w:cs="Times New Roman"/>
      <w:b/>
      <w:bCs/>
      <w:spacing w:val="-10"/>
      <w:sz w:val="22"/>
      <w:szCs w:val="22"/>
    </w:rPr>
  </w:style>
  <w:style w:type="paragraph" w:customStyle="1" w:styleId="Style6">
    <w:name w:val="Style6"/>
    <w:basedOn w:val="a"/>
    <w:uiPriority w:val="99"/>
    <w:rsid w:val="002C05C5"/>
    <w:pPr>
      <w:widowControl w:val="0"/>
      <w:autoSpaceDE w:val="0"/>
      <w:autoSpaceDN w:val="0"/>
      <w:adjustRightInd w:val="0"/>
      <w:spacing w:after="0" w:line="264" w:lineRule="exact"/>
      <w:ind w:firstLine="547"/>
      <w:jc w:val="both"/>
    </w:pPr>
    <w:rPr>
      <w:rFonts w:ascii="Times New Roman" w:eastAsiaTheme="minorEastAsia" w:hAnsi="Times New Roman" w:cs="Times New Roman"/>
      <w:sz w:val="24"/>
      <w:szCs w:val="24"/>
      <w:lang w:eastAsia="ru-RU"/>
    </w:rPr>
  </w:style>
  <w:style w:type="character" w:customStyle="1" w:styleId="FontStyle20">
    <w:name w:val="Font Style20"/>
    <w:basedOn w:val="a0"/>
    <w:uiPriority w:val="99"/>
    <w:rsid w:val="002C05C5"/>
    <w:rPr>
      <w:rFonts w:ascii="Times New Roman" w:hAnsi="Times New Roman" w:cs="Times New Roman"/>
      <w:sz w:val="22"/>
      <w:szCs w:val="22"/>
    </w:rPr>
  </w:style>
  <w:style w:type="paragraph" w:customStyle="1" w:styleId="Style4">
    <w:name w:val="Style4"/>
    <w:basedOn w:val="a"/>
    <w:uiPriority w:val="99"/>
    <w:rsid w:val="002C05C5"/>
    <w:pPr>
      <w:widowControl w:val="0"/>
      <w:autoSpaceDE w:val="0"/>
      <w:autoSpaceDN w:val="0"/>
      <w:adjustRightInd w:val="0"/>
      <w:spacing w:after="0" w:line="264" w:lineRule="exact"/>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2C05C5"/>
    <w:pPr>
      <w:widowControl w:val="0"/>
      <w:autoSpaceDE w:val="0"/>
      <w:autoSpaceDN w:val="0"/>
      <w:adjustRightInd w:val="0"/>
      <w:spacing w:after="0" w:line="264" w:lineRule="exact"/>
      <w:ind w:firstLine="547"/>
      <w:jc w:val="both"/>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2C05C5"/>
    <w:rPr>
      <w:rFonts w:ascii="Times New Roman" w:hAnsi="Times New Roman" w:cs="Times New Roman"/>
      <w:b/>
      <w:bCs/>
      <w:spacing w:val="-10"/>
      <w:sz w:val="22"/>
      <w:szCs w:val="22"/>
    </w:rPr>
  </w:style>
  <w:style w:type="character" w:customStyle="1" w:styleId="FontStyle17">
    <w:name w:val="Font Style17"/>
    <w:basedOn w:val="a0"/>
    <w:uiPriority w:val="99"/>
    <w:rsid w:val="002C05C5"/>
    <w:rPr>
      <w:rFonts w:ascii="Times New Roman" w:hAnsi="Times New Roman" w:cs="Times New Roman"/>
      <w:sz w:val="22"/>
      <w:szCs w:val="22"/>
    </w:rPr>
  </w:style>
  <w:style w:type="paragraph" w:customStyle="1" w:styleId="Style9">
    <w:name w:val="Style9"/>
    <w:basedOn w:val="a"/>
    <w:uiPriority w:val="99"/>
    <w:rsid w:val="004B2415"/>
    <w:pPr>
      <w:widowControl w:val="0"/>
      <w:autoSpaceDE w:val="0"/>
      <w:autoSpaceDN w:val="0"/>
      <w:adjustRightInd w:val="0"/>
      <w:spacing w:after="0" w:line="322" w:lineRule="exact"/>
      <w:ind w:firstLine="557"/>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4B2415"/>
    <w:rPr>
      <w:rFonts w:ascii="Times New Roman" w:hAnsi="Times New Roman" w:cs="Times New Roman"/>
      <w:sz w:val="26"/>
      <w:szCs w:val="26"/>
    </w:rPr>
  </w:style>
  <w:style w:type="paragraph" w:customStyle="1" w:styleId="Style11">
    <w:name w:val="Style11"/>
    <w:basedOn w:val="a"/>
    <w:uiPriority w:val="99"/>
    <w:rsid w:val="006B221C"/>
    <w:pPr>
      <w:widowControl w:val="0"/>
      <w:autoSpaceDE w:val="0"/>
      <w:autoSpaceDN w:val="0"/>
      <w:adjustRightInd w:val="0"/>
      <w:spacing w:after="0" w:line="288" w:lineRule="exact"/>
      <w:ind w:firstLine="686"/>
      <w:jc w:val="both"/>
    </w:pPr>
    <w:rPr>
      <w:rFonts w:ascii="Arial Unicode MS" w:eastAsia="Arial Unicode MS" w:cs="Arial Unicode MS"/>
      <w:sz w:val="24"/>
      <w:szCs w:val="24"/>
      <w:lang w:eastAsia="ru-RU"/>
    </w:rPr>
  </w:style>
  <w:style w:type="character" w:customStyle="1" w:styleId="FontStyle21">
    <w:name w:val="Font Style21"/>
    <w:basedOn w:val="a0"/>
    <w:uiPriority w:val="99"/>
    <w:rsid w:val="006B221C"/>
    <w:rPr>
      <w:rFonts w:ascii="Times New Roman" w:hAnsi="Times New Roman" w:cs="Times New Roman"/>
      <w:b/>
      <w:bCs/>
      <w:spacing w:val="-20"/>
      <w:sz w:val="24"/>
      <w:szCs w:val="24"/>
    </w:rPr>
  </w:style>
  <w:style w:type="paragraph" w:customStyle="1" w:styleId="Style2">
    <w:name w:val="Style2"/>
    <w:basedOn w:val="a"/>
    <w:uiPriority w:val="99"/>
    <w:rsid w:val="00B21179"/>
    <w:pPr>
      <w:widowControl w:val="0"/>
      <w:autoSpaceDE w:val="0"/>
      <w:autoSpaceDN w:val="0"/>
      <w:adjustRightInd w:val="0"/>
      <w:spacing w:after="0" w:line="278" w:lineRule="exact"/>
      <w:ind w:hanging="341"/>
    </w:pPr>
    <w:rPr>
      <w:rFonts w:ascii="Calibri" w:eastAsiaTheme="minorEastAsia" w:hAnsi="Calibri"/>
      <w:sz w:val="24"/>
      <w:szCs w:val="24"/>
      <w:lang w:eastAsia="ru-RU"/>
    </w:rPr>
  </w:style>
  <w:style w:type="character" w:customStyle="1" w:styleId="FontStyle11">
    <w:name w:val="Font Style11"/>
    <w:basedOn w:val="a0"/>
    <w:uiPriority w:val="99"/>
    <w:rsid w:val="00B21179"/>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2257</Words>
  <Characters>12868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2018-04-24T10:54:00Z</cp:lastPrinted>
  <dcterms:created xsi:type="dcterms:W3CDTF">2019-02-16T07:03:00Z</dcterms:created>
  <dcterms:modified xsi:type="dcterms:W3CDTF">2019-03-15T05:16:00Z</dcterms:modified>
  <cp:version>0900.0000.01</cp:version>
</cp:coreProperties>
</file>